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74" w:rsidRPr="00702A74" w:rsidRDefault="00702A74" w:rsidP="00041BBF">
      <w:pPr>
        <w:spacing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02A74">
        <w:rPr>
          <w:rFonts w:eastAsia="Times New Roman" w:cs="Times New Roman"/>
          <w:b/>
          <w:bCs/>
          <w:szCs w:val="28"/>
          <w:lang w:eastAsia="ru-RU"/>
        </w:rPr>
        <w:t>Порядок рассмотрения жалобы на решения органов контроля, действия (бездействие) должностных лиц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а) решений, принятых органом контроля по результатам контрольных (надзорных) мероприятий, в том числе в части сроков исполнения этих решений;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б) актов контрольных (надзорных) мероприятий, предписаний об устранении выявленных нарушений;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в) действий (бездействия) инспекторов в рамках контрольных (надзорных) мероприятий.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Органы контроля, которым может быть направлена жалоба контролируемого лица: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а) жалоба на решение территориального органа Федерального агентства по рыболовству, действия (бездействие) его инспекторов рассматривается руководителем (заместителем руководителя) данного территориального органа либо Федеральным агентством по рыболовству;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б) жалоба на действия (бездействие) руководителя (заместителя руководителя) территориального органа Федерального агентства по рыболовству рассматривается Федеральным агентством по рыболовству;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в) в случае обжалования решений Федерального агентства по рыболовству, принятых его центральным аппаратом, действий (бездействия) инспекторов его центрального аппарата жалоба рассматривается руководителем Федерального агентства по рыболовству.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Контролируемое лицо направляет жалобу в порядке, предусмотренном статьями 40 - 42 Закона о государственном контроле.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Орган контроля при рассмотрении жалобы использует информационную систему досудебного обжалования контрольной (надзорной) деятельности.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Орган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со дня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lastRenderedPageBreak/>
        <w:t>Обязанность доказывания законности и обоснованности принятого решения и (или) совершенного действия (бездействия) возлагается на орган контроля, решение и (или) действие (бездействие) инспектора которого обжалуются.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По итогам рассмотрения жалобы орган контроля принимает одно из следующих решений: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а) оставляет жалобу без удовлетворения;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б) отменяет решение органа контроля полностью или частично;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 xml:space="preserve">в) отменяет решение органа </w:t>
      </w:r>
      <w:bookmarkStart w:id="0" w:name="_GoBack"/>
      <w:bookmarkEnd w:id="0"/>
      <w:r w:rsidRPr="00702A74">
        <w:rPr>
          <w:rFonts w:eastAsia="Times New Roman" w:cs="Times New Roman"/>
          <w:szCs w:val="28"/>
          <w:lang w:eastAsia="ru-RU"/>
        </w:rPr>
        <w:t>контроля полностью и принимает новое решение;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г) признает действия (бездействие) инспекторов незаконными и выносит решение по существу, в том числе об осуществлении при необходимости определенных действий.</w:t>
      </w:r>
    </w:p>
    <w:p w:rsidR="00702A74" w:rsidRPr="00702A74" w:rsidRDefault="00702A74" w:rsidP="00041BBF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02A74">
        <w:rPr>
          <w:rFonts w:eastAsia="Times New Roman" w:cs="Times New Roman"/>
          <w:szCs w:val="28"/>
          <w:lang w:eastAsia="ru-RU"/>
        </w:rPr>
        <w:t>Решение органа контроля, содержащее обоснование принятого решения, срок и порядок его исполнения, размещаются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не позднее одного рабочего дня со дня его принятия.</w:t>
      </w:r>
    </w:p>
    <w:p w:rsidR="00FE29A2" w:rsidRDefault="00FE29A2"/>
    <w:sectPr w:rsidR="00FE29A2" w:rsidSect="00041B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4"/>
    <w:rsid w:val="00041BBF"/>
    <w:rsid w:val="00702A74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OperOtdel</dc:creator>
  <cp:lastModifiedBy>Волошко3</cp:lastModifiedBy>
  <cp:revision>2</cp:revision>
  <cp:lastPrinted>2022-06-30T06:54:00Z</cp:lastPrinted>
  <dcterms:created xsi:type="dcterms:W3CDTF">2022-06-30T06:54:00Z</dcterms:created>
  <dcterms:modified xsi:type="dcterms:W3CDTF">2022-06-30T06:54:00Z</dcterms:modified>
</cp:coreProperties>
</file>