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178"/>
        <w:tblW w:w="5245" w:type="dxa"/>
        <w:tblLook w:val="01E0" w:firstRow="1" w:lastRow="1" w:firstColumn="1" w:lastColumn="1" w:noHBand="0" w:noVBand="0"/>
      </w:tblPr>
      <w:tblGrid>
        <w:gridCol w:w="5245"/>
      </w:tblGrid>
      <w:tr w:rsidR="00A00048" w:rsidRPr="00606256" w:rsidTr="007139CB">
        <w:trPr>
          <w:cantSplit/>
          <w:trHeight w:val="287"/>
        </w:trPr>
        <w:tc>
          <w:tcPr>
            <w:tcW w:w="5245" w:type="dxa"/>
            <w:vAlign w:val="center"/>
          </w:tcPr>
          <w:p w:rsidR="00A00048" w:rsidRPr="00606256" w:rsidRDefault="00010AD3" w:rsidP="00A0004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39588" wp14:editId="72FC4AE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2465705</wp:posOffset>
                      </wp:positionV>
                      <wp:extent cx="2781300" cy="26670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AD3" w:rsidRPr="00C2070A" w:rsidRDefault="00010AD3" w:rsidP="00010AD3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8.45pt;margin-top:194.15pt;width:21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" filled="f" stroked="f">
                      <v:textbox style="mso-fit-shape-to-text:t">
                        <w:txbxContent>
                          <w:p w:rsidR="00010AD3" w:rsidRPr="00C2070A" w:rsidRDefault="00010AD3" w:rsidP="00010AD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3AC6F" wp14:editId="7A8AF0A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2736850</wp:posOffset>
                      </wp:positionV>
                      <wp:extent cx="2781300" cy="2667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7CB" w:rsidRPr="00C2070A" w:rsidRDefault="00F017CB" w:rsidP="00F017C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.75pt;margin-top:215.5pt;width:21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" filled="f" stroked="f">
                      <v:textbox style="mso-fit-shape-to-text:t">
                        <w:txbxContent>
                          <w:p w:rsidR="00F017CB" w:rsidRPr="00C2070A" w:rsidRDefault="00F017CB" w:rsidP="00F017C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0A0A" w:rsidRPr="00024DB3" w:rsidRDefault="00F90A0A" w:rsidP="00F90A0A">
      <w:pPr>
        <w:jc w:val="right"/>
        <w:rPr>
          <w:sz w:val="28"/>
          <w:szCs w:val="28"/>
        </w:rPr>
      </w:pPr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7F7101">
        <w:rPr>
          <w:sz w:val="28"/>
          <w:szCs w:val="28"/>
        </w:rPr>
        <w:t>10</w:t>
      </w:r>
      <w:r w:rsidR="00F60BDF" w:rsidRPr="00F60BDF">
        <w:rPr>
          <w:sz w:val="28"/>
          <w:szCs w:val="28"/>
        </w:rPr>
        <w:t xml:space="preserve"> по </w:t>
      </w:r>
      <w:r w:rsidR="007F7101">
        <w:rPr>
          <w:sz w:val="28"/>
          <w:szCs w:val="28"/>
        </w:rPr>
        <w:t>13</w:t>
      </w:r>
      <w:r w:rsidR="00F60BDF" w:rsidRPr="00F60BDF">
        <w:rPr>
          <w:sz w:val="28"/>
          <w:szCs w:val="28"/>
        </w:rPr>
        <w:t xml:space="preserve"> июня 2022 </w:t>
      </w:r>
      <w:r w:rsidRPr="00863E30">
        <w:rPr>
          <w:sz w:val="28"/>
          <w:szCs w:val="28"/>
        </w:rPr>
        <w:t>года и ее среднемноголетние показатели в прибрежной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7F7101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  <w:r w:rsid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13</w:t>
            </w:r>
            <w:r w:rsidR="006F53F1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июня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7F7101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7F7101">
              <w:rPr>
                <w:spacing w:val="-6"/>
                <w:sz w:val="28"/>
                <w:szCs w:val="28"/>
              </w:rPr>
              <w:t>11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7F7101">
              <w:rPr>
                <w:spacing w:val="-6"/>
                <w:sz w:val="28"/>
                <w:szCs w:val="28"/>
              </w:rPr>
              <w:t>15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Pr="001A7AB0" w:rsidRDefault="007F7101" w:rsidP="007F710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  <w:r w:rsidR="00F60BDF" w:rsidRP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13</w:t>
            </w:r>
            <w:r w:rsidR="00F60BDF" w:rsidRPr="00F60BDF">
              <w:rPr>
                <w:spacing w:val="-6"/>
                <w:sz w:val="28"/>
                <w:szCs w:val="28"/>
              </w:rPr>
              <w:t xml:space="preserve"> июня </w:t>
            </w:r>
            <w:r w:rsidR="00AF5F07" w:rsidRPr="00302BCD">
              <w:rPr>
                <w:spacing w:val="-6"/>
                <w:sz w:val="28"/>
                <w:szCs w:val="28"/>
              </w:rPr>
              <w:t>202</w:t>
            </w:r>
            <w:r w:rsidR="00AF5F07">
              <w:rPr>
                <w:spacing w:val="-6"/>
                <w:sz w:val="28"/>
                <w:szCs w:val="28"/>
              </w:rPr>
              <w:t>2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г</w:t>
            </w:r>
            <w:r w:rsidR="00AF5F07"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2,9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5,2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-2,3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-2,8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5,0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-3,9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-3,0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Нитуй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6,6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-1,3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Лазовая</w:t>
            </w:r>
            <w:proofErr w:type="spellEnd"/>
            <w:r w:rsidRPr="00F60BDF">
              <w:rPr>
                <w:sz w:val="28"/>
                <w:szCs w:val="28"/>
              </w:rPr>
              <w:t>, Горная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5,1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6,6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-1,5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4,0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-4,1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Пугачевка</w:t>
            </w:r>
            <w:proofErr w:type="spellEnd"/>
            <w:r w:rsidRPr="00F60BDF">
              <w:rPr>
                <w:sz w:val="28"/>
                <w:szCs w:val="28"/>
              </w:rPr>
              <w:t>, Сенька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3,0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-4,6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Лесная, </w:t>
            </w:r>
            <w:proofErr w:type="spellStart"/>
            <w:r w:rsidRPr="00F60BDF">
              <w:rPr>
                <w:sz w:val="28"/>
                <w:szCs w:val="28"/>
              </w:rPr>
              <w:t>Гребянка</w:t>
            </w:r>
            <w:proofErr w:type="spellEnd"/>
            <w:r w:rsidRPr="00F60BDF">
              <w:rPr>
                <w:sz w:val="28"/>
                <w:szCs w:val="28"/>
              </w:rPr>
              <w:t xml:space="preserve">, </w:t>
            </w:r>
            <w:proofErr w:type="spellStart"/>
            <w:r w:rsidRPr="00F60BDF">
              <w:rPr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6,1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-1,0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-4,1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8,0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-2,1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Фирсовка</w:t>
            </w:r>
            <w:proofErr w:type="spellEnd"/>
            <w:r w:rsidRPr="00F60BDF">
              <w:rPr>
                <w:sz w:val="28"/>
                <w:szCs w:val="28"/>
              </w:rPr>
              <w:t>, Дудинка, Берег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 xml:space="preserve">вая 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5,2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-3,1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Бахура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-2,2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6,1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-1,8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-0,2</w:t>
            </w:r>
          </w:p>
        </w:tc>
      </w:tr>
      <w:tr w:rsidR="007F7101" w:rsidRPr="00302BCD" w:rsidTr="007F7101">
        <w:trPr>
          <w:trHeight w:val="33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Очепуха, Знаменка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6,9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-0,8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Мордвинова, Ударница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8,4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Островка, Чиркова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9,1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9,2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9,1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9,2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Лютога, Малинка, Быстрая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9,3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Таранай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Ясноморка, Заветинка, Л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>вецкая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11,6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9,7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1,9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Обутонай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9,3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0,0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Вольная, Руза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10,3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0,4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Красноярка, Кострома, Душ, Чеховка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9,6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9,6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0,0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10,4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10,1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0,3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lastRenderedPageBreak/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9,6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9,2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9,4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-0,2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Очковка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9,2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0,1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Курилка, </w:t>
            </w:r>
            <w:proofErr w:type="spellStart"/>
            <w:r w:rsidRPr="00F60BDF">
              <w:rPr>
                <w:sz w:val="28"/>
                <w:szCs w:val="28"/>
              </w:rPr>
              <w:t>Подошевка</w:t>
            </w:r>
            <w:proofErr w:type="spellEnd"/>
            <w:r w:rsidRPr="00F60BDF">
              <w:rPr>
                <w:sz w:val="28"/>
                <w:szCs w:val="28"/>
              </w:rPr>
              <w:t>, Без</w:t>
            </w:r>
            <w:r w:rsidRPr="00F60BDF">
              <w:rPr>
                <w:sz w:val="28"/>
                <w:szCs w:val="28"/>
              </w:rPr>
              <w:t>ы</w:t>
            </w:r>
            <w:r w:rsidRPr="00F60BDF">
              <w:rPr>
                <w:sz w:val="28"/>
                <w:szCs w:val="28"/>
              </w:rPr>
              <w:t xml:space="preserve">мянный, </w:t>
            </w:r>
            <w:proofErr w:type="spellStart"/>
            <w:r w:rsidRPr="00F60BDF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-1,6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Рейдовая, </w:t>
            </w:r>
            <w:proofErr w:type="gramStart"/>
            <w:r w:rsidRPr="00F60BDF">
              <w:rPr>
                <w:sz w:val="28"/>
                <w:szCs w:val="28"/>
              </w:rPr>
              <w:t>б</w:t>
            </w:r>
            <w:proofErr w:type="gramEnd"/>
            <w:r w:rsidRPr="00F60BDF">
              <w:rPr>
                <w:sz w:val="28"/>
                <w:szCs w:val="28"/>
              </w:rPr>
              <w:t>. Оля, Минерал</w:t>
            </w:r>
            <w:r w:rsidRPr="00F60BDF">
              <w:rPr>
                <w:sz w:val="28"/>
                <w:szCs w:val="28"/>
              </w:rPr>
              <w:t>ь</w:t>
            </w:r>
            <w:r w:rsidRPr="00F60BDF">
              <w:rPr>
                <w:sz w:val="28"/>
                <w:szCs w:val="28"/>
              </w:rPr>
              <w:t>ный, Дядя Федор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6,3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-3,1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3,5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-2,6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Куйбышевка, </w:t>
            </w:r>
            <w:proofErr w:type="gramStart"/>
            <w:r w:rsidRPr="00F60BDF">
              <w:rPr>
                <w:sz w:val="28"/>
                <w:szCs w:val="28"/>
              </w:rPr>
              <w:t>Безымянный</w:t>
            </w:r>
            <w:proofErr w:type="gramEnd"/>
            <w:r w:rsidRPr="00F60BDF">
              <w:rPr>
                <w:sz w:val="28"/>
                <w:szCs w:val="28"/>
              </w:rPr>
              <w:t>, Саратовка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4,6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-1,5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F60BDF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4,1</w:t>
            </w:r>
            <w:bookmarkStart w:id="0" w:name="_GoBack"/>
            <w:bookmarkEnd w:id="0"/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-1,3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gramStart"/>
            <w:r w:rsidRPr="00F60BDF">
              <w:rPr>
                <w:sz w:val="28"/>
                <w:szCs w:val="28"/>
              </w:rPr>
              <w:t>Осенняя</w:t>
            </w:r>
            <w:proofErr w:type="gramEnd"/>
            <w:r w:rsidRPr="00F60BDF">
              <w:rPr>
                <w:sz w:val="28"/>
                <w:szCs w:val="28"/>
              </w:rPr>
              <w:t>, чекист, Сторожевая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4,4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6,1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-1,7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4,8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-0,5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8,8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-0,5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Рикорда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8,2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-0,4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4,4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-</w:t>
            </w:r>
          </w:p>
        </w:tc>
      </w:tr>
      <w:tr w:rsidR="007F7101" w:rsidRPr="00302BCD" w:rsidTr="007F7101">
        <w:trPr>
          <w:trHeight w:val="300"/>
        </w:trPr>
        <w:tc>
          <w:tcPr>
            <w:tcW w:w="3743" w:type="dxa"/>
            <w:noWrap/>
            <w:vAlign w:val="bottom"/>
          </w:tcPr>
          <w:p w:rsidR="007F7101" w:rsidRPr="00F60BDF" w:rsidRDefault="007F710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Шумшу</w:t>
            </w:r>
          </w:p>
        </w:tc>
        <w:tc>
          <w:tcPr>
            <w:tcW w:w="1214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5,3</w:t>
            </w:r>
          </w:p>
        </w:tc>
        <w:tc>
          <w:tcPr>
            <w:tcW w:w="2551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7F7101" w:rsidRPr="007F7101" w:rsidRDefault="007F7101" w:rsidP="007F7101">
            <w:pPr>
              <w:jc w:val="center"/>
              <w:rPr>
                <w:sz w:val="28"/>
                <w:szCs w:val="28"/>
              </w:rPr>
            </w:pPr>
            <w:r w:rsidRPr="007F7101">
              <w:rPr>
                <w:sz w:val="28"/>
                <w:szCs w:val="28"/>
              </w:rPr>
              <w:t>1,3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7F7101">
        <w:rPr>
          <w:sz w:val="28"/>
          <w:szCs w:val="28"/>
        </w:rPr>
        <w:t>10</w:t>
      </w:r>
      <w:r w:rsidR="00670181">
        <w:rPr>
          <w:sz w:val="28"/>
          <w:szCs w:val="28"/>
        </w:rPr>
        <w:t xml:space="preserve"> по </w:t>
      </w:r>
      <w:r w:rsidR="007F7101">
        <w:rPr>
          <w:sz w:val="28"/>
          <w:szCs w:val="28"/>
        </w:rPr>
        <w:t>13</w:t>
      </w:r>
      <w:r w:rsidR="00F60BDF">
        <w:rPr>
          <w:sz w:val="28"/>
          <w:szCs w:val="28"/>
        </w:rPr>
        <w:t xml:space="preserve"> июня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летней норме</w:t>
      </w:r>
      <w:r w:rsidR="00B630AE">
        <w:rPr>
          <w:sz w:val="28"/>
          <w:szCs w:val="28"/>
        </w:rPr>
        <w:t xml:space="preserve">. </w:t>
      </w:r>
      <w:r w:rsidR="005C371B">
        <w:rPr>
          <w:sz w:val="28"/>
          <w:szCs w:val="28"/>
        </w:rPr>
        <w:t xml:space="preserve">На большей части восточного побережья Сахалина </w:t>
      </w:r>
      <w:r w:rsidR="007F7101">
        <w:rPr>
          <w:sz w:val="28"/>
          <w:szCs w:val="28"/>
        </w:rPr>
        <w:t>наблюд</w:t>
      </w:r>
      <w:r w:rsidR="007F7101">
        <w:rPr>
          <w:sz w:val="28"/>
          <w:szCs w:val="28"/>
        </w:rPr>
        <w:t>а</w:t>
      </w:r>
      <w:r w:rsidR="007F7101">
        <w:rPr>
          <w:sz w:val="28"/>
          <w:szCs w:val="28"/>
        </w:rPr>
        <w:t xml:space="preserve">ются значительные отрицательные аномалии температуры поверхности моря (до -4,6°C у р. </w:t>
      </w:r>
      <w:proofErr w:type="spellStart"/>
      <w:r w:rsidR="007F7101">
        <w:rPr>
          <w:sz w:val="28"/>
          <w:szCs w:val="28"/>
        </w:rPr>
        <w:t>Пугачевка</w:t>
      </w:r>
      <w:proofErr w:type="spellEnd"/>
      <w:r w:rsidR="007F7101">
        <w:rPr>
          <w:sz w:val="28"/>
          <w:szCs w:val="28"/>
        </w:rPr>
        <w:t>)</w:t>
      </w:r>
      <w:r w:rsidR="005C371B">
        <w:rPr>
          <w:sz w:val="28"/>
          <w:szCs w:val="28"/>
        </w:rPr>
        <w:t>.</w:t>
      </w:r>
      <w:r w:rsidR="00F60BDF">
        <w:rPr>
          <w:sz w:val="28"/>
          <w:szCs w:val="28"/>
        </w:rPr>
        <w:t xml:space="preserve"> В заливе Мордвинова и на юго-восточном поб</w:t>
      </w:r>
      <w:r w:rsidR="00F60BDF">
        <w:rPr>
          <w:sz w:val="28"/>
          <w:szCs w:val="28"/>
        </w:rPr>
        <w:t>е</w:t>
      </w:r>
      <w:r w:rsidR="00F60BDF">
        <w:rPr>
          <w:sz w:val="28"/>
          <w:szCs w:val="28"/>
        </w:rPr>
        <w:t xml:space="preserve">режье Сахалина </w:t>
      </w:r>
      <w:r w:rsidR="006F53F1">
        <w:rPr>
          <w:sz w:val="28"/>
          <w:szCs w:val="28"/>
        </w:rPr>
        <w:t xml:space="preserve">в указанный период сохранились </w:t>
      </w:r>
      <w:r w:rsidR="00F60BDF">
        <w:rPr>
          <w:sz w:val="28"/>
          <w:szCs w:val="28"/>
        </w:rPr>
        <w:t xml:space="preserve">благоприятные условия для выпуска молоди. </w:t>
      </w:r>
      <w:r w:rsidR="006D38E7">
        <w:rPr>
          <w:sz w:val="28"/>
          <w:szCs w:val="28"/>
        </w:rPr>
        <w:t xml:space="preserve">В ближайшие несколько суток </w:t>
      </w:r>
      <w:r w:rsidR="007F7101">
        <w:rPr>
          <w:sz w:val="28"/>
          <w:szCs w:val="28"/>
        </w:rPr>
        <w:t>в северной части</w:t>
      </w:r>
      <w:r w:rsidR="00F60BDF">
        <w:rPr>
          <w:sz w:val="28"/>
          <w:szCs w:val="28"/>
        </w:rPr>
        <w:t xml:space="preserve"> Охотского моря </w:t>
      </w:r>
      <w:r w:rsidR="007F7101">
        <w:rPr>
          <w:sz w:val="28"/>
          <w:szCs w:val="28"/>
        </w:rPr>
        <w:t>сформируется</w:t>
      </w:r>
      <w:r w:rsidR="00F60BDF">
        <w:rPr>
          <w:sz w:val="28"/>
          <w:szCs w:val="28"/>
        </w:rPr>
        <w:t xml:space="preserve"> циклон, </w:t>
      </w:r>
      <w:r w:rsidR="007F7101">
        <w:rPr>
          <w:sz w:val="28"/>
          <w:szCs w:val="28"/>
        </w:rPr>
        <w:t xml:space="preserve">а в южной – антициклон (над большей частью исследуемой области будут доминировать ветра южных румбов), </w:t>
      </w:r>
      <w:r w:rsidR="00F60BDF">
        <w:rPr>
          <w:sz w:val="28"/>
          <w:szCs w:val="28"/>
        </w:rPr>
        <w:t>что являе</w:t>
      </w:r>
      <w:r w:rsidR="00F60BDF">
        <w:rPr>
          <w:sz w:val="28"/>
          <w:szCs w:val="28"/>
        </w:rPr>
        <w:t>т</w:t>
      </w:r>
      <w:r w:rsidR="00F60BDF">
        <w:rPr>
          <w:sz w:val="28"/>
          <w:szCs w:val="28"/>
        </w:rPr>
        <w:t>ся благоприятным для прогрева акватории</w:t>
      </w:r>
      <w:r w:rsidR="005C371B">
        <w:rPr>
          <w:sz w:val="28"/>
          <w:szCs w:val="28"/>
        </w:rPr>
        <w:t xml:space="preserve">. </w:t>
      </w:r>
      <w:r w:rsidR="007F7101">
        <w:rPr>
          <w:sz w:val="28"/>
          <w:szCs w:val="28"/>
        </w:rPr>
        <w:t>Во второй половине недели ож</w:t>
      </w:r>
      <w:r w:rsidR="007F7101">
        <w:rPr>
          <w:sz w:val="28"/>
          <w:szCs w:val="28"/>
        </w:rPr>
        <w:t>и</w:t>
      </w:r>
      <w:r w:rsidR="007F7101">
        <w:rPr>
          <w:sz w:val="28"/>
          <w:szCs w:val="28"/>
        </w:rPr>
        <w:t>дается активная циклоническая деятельность (усиление ветра и выпадение осадков), что может негативно повлиять на условия для выпуска молоди</w:t>
      </w:r>
      <w:r w:rsidR="00C244F3">
        <w:rPr>
          <w:sz w:val="28"/>
          <w:szCs w:val="28"/>
        </w:rPr>
        <w:t xml:space="preserve">. </w:t>
      </w:r>
    </w:p>
    <w:p w:rsidR="001628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лишь у усть</w:t>
      </w:r>
      <w:r>
        <w:rPr>
          <w:sz w:val="28"/>
          <w:szCs w:val="28"/>
        </w:rPr>
        <w:t>ев</w:t>
      </w:r>
      <w:r w:rsidR="001060A0">
        <w:rPr>
          <w:sz w:val="28"/>
          <w:szCs w:val="28"/>
        </w:rPr>
        <w:t xml:space="preserve"> </w:t>
      </w:r>
      <w:r w:rsidR="003F4692">
        <w:rPr>
          <w:sz w:val="28"/>
          <w:szCs w:val="28"/>
        </w:rPr>
        <w:t xml:space="preserve">р. Первухина и </w:t>
      </w:r>
      <w:r w:rsidR="001060A0">
        <w:rPr>
          <w:sz w:val="28"/>
          <w:szCs w:val="28"/>
        </w:rPr>
        <w:t>р. Р</w:t>
      </w:r>
      <w:r w:rsidR="001060A0">
        <w:rPr>
          <w:sz w:val="28"/>
          <w:szCs w:val="28"/>
        </w:rPr>
        <w:t>и</w:t>
      </w:r>
      <w:r w:rsidR="001060A0">
        <w:rPr>
          <w:sz w:val="28"/>
          <w:szCs w:val="28"/>
        </w:rPr>
        <w:t xml:space="preserve">корда температура воды </w:t>
      </w:r>
      <w:r w:rsidR="001628F1">
        <w:rPr>
          <w:sz w:val="28"/>
          <w:szCs w:val="28"/>
        </w:rPr>
        <w:t>превышает</w:t>
      </w:r>
      <w:r w:rsidR="001060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60A0">
        <w:rPr>
          <w:sz w:val="28"/>
          <w:szCs w:val="28"/>
        </w:rPr>
        <w:t>°C</w:t>
      </w:r>
      <w:r w:rsidR="001628F1">
        <w:rPr>
          <w:sz w:val="28"/>
          <w:szCs w:val="28"/>
        </w:rPr>
        <w:t xml:space="preserve">, возле остальных рек температура находится в пределах от </w:t>
      </w:r>
      <w:r w:rsidR="007F7101">
        <w:rPr>
          <w:sz w:val="28"/>
          <w:szCs w:val="28"/>
        </w:rPr>
        <w:t>3</w:t>
      </w:r>
      <w:r w:rsidR="001628F1">
        <w:rPr>
          <w:sz w:val="28"/>
          <w:szCs w:val="28"/>
        </w:rPr>
        <w:t>,</w:t>
      </w:r>
      <w:r w:rsidR="007F7101">
        <w:rPr>
          <w:sz w:val="28"/>
          <w:szCs w:val="28"/>
        </w:rPr>
        <w:t>2</w:t>
      </w:r>
      <w:r w:rsidR="001628F1">
        <w:rPr>
          <w:sz w:val="28"/>
          <w:szCs w:val="28"/>
        </w:rPr>
        <w:t xml:space="preserve"> до 5,</w:t>
      </w:r>
      <w:r w:rsidR="007F7101">
        <w:rPr>
          <w:sz w:val="28"/>
          <w:szCs w:val="28"/>
        </w:rPr>
        <w:t>3</w:t>
      </w:r>
      <w:r w:rsidR="001628F1">
        <w:rPr>
          <w:sz w:val="28"/>
          <w:szCs w:val="28"/>
        </w:rPr>
        <w:t>°C</w:t>
      </w:r>
      <w:r w:rsidR="001060A0">
        <w:rPr>
          <w:sz w:val="28"/>
          <w:szCs w:val="28"/>
        </w:rPr>
        <w:t xml:space="preserve">. </w:t>
      </w:r>
    </w:p>
    <w:p w:rsidR="006F53F1" w:rsidRDefault="006F53F1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Гидрометцентра России (от </w:t>
      </w:r>
      <w:r w:rsidR="007F7101">
        <w:rPr>
          <w:sz w:val="28"/>
          <w:szCs w:val="28"/>
        </w:rPr>
        <w:t>12</w:t>
      </w:r>
      <w:r>
        <w:rPr>
          <w:sz w:val="28"/>
          <w:szCs w:val="28"/>
        </w:rPr>
        <w:t xml:space="preserve">.06.2022 г.) </w:t>
      </w:r>
      <w:r w:rsidR="007F7101">
        <w:rPr>
          <w:sz w:val="28"/>
          <w:szCs w:val="28"/>
        </w:rPr>
        <w:t>ситуация в</w:t>
      </w:r>
      <w:r>
        <w:rPr>
          <w:sz w:val="28"/>
          <w:szCs w:val="28"/>
        </w:rPr>
        <w:t xml:space="preserve"> залив</w:t>
      </w:r>
      <w:r w:rsidR="007F7101">
        <w:rPr>
          <w:sz w:val="28"/>
          <w:szCs w:val="28"/>
        </w:rPr>
        <w:t>е</w:t>
      </w:r>
      <w:r>
        <w:rPr>
          <w:sz w:val="28"/>
          <w:szCs w:val="28"/>
        </w:rPr>
        <w:t xml:space="preserve"> Терпения </w:t>
      </w:r>
      <w:r w:rsidR="007F7101">
        <w:rPr>
          <w:sz w:val="28"/>
          <w:szCs w:val="28"/>
        </w:rPr>
        <w:t>немного ухудшилась по сравнению с 8 июня</w:t>
      </w:r>
      <w:r>
        <w:rPr>
          <w:sz w:val="28"/>
          <w:szCs w:val="28"/>
        </w:rPr>
        <w:t xml:space="preserve"> (рисунок 1). </w:t>
      </w:r>
      <w:r w:rsidR="007F7101">
        <w:rPr>
          <w:sz w:val="28"/>
          <w:szCs w:val="28"/>
        </w:rPr>
        <w:t>Область с температурами от 4 до 6°C теперь занимает большую часть залива.</w:t>
      </w:r>
    </w:p>
    <w:p w:rsidR="006F53F1" w:rsidRDefault="006F53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3F1" w:rsidRDefault="007F7101" w:rsidP="00E4191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81600" cy="4230000"/>
            <wp:effectExtent l="0" t="0" r="0" b="0"/>
            <wp:wrapTopAndBottom/>
            <wp:docPr id="4" name="Рисунок 4" descr="D:\User\Рабочий стол\Скриншоты\Данные Гидромета по ТПО 12.06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Рабочий стол\Скриншоты\Данные Гидромета по ТПО 12.06.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3F1" w:rsidRDefault="006F53F1" w:rsidP="006F53F1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Температура поверхности Охотского моря по данным Гидроме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центра России за </w:t>
      </w:r>
      <w:r w:rsidR="007F7101">
        <w:rPr>
          <w:sz w:val="28"/>
          <w:szCs w:val="28"/>
        </w:rPr>
        <w:t>12</w:t>
      </w:r>
      <w:r>
        <w:rPr>
          <w:sz w:val="28"/>
          <w:szCs w:val="28"/>
        </w:rPr>
        <w:t>.06.2022 (</w:t>
      </w:r>
      <w:r w:rsidRPr="006F53F1">
        <w:rPr>
          <w:sz w:val="28"/>
          <w:szCs w:val="28"/>
        </w:rPr>
        <w:t>https://meteoinfo.ru/</w:t>
      </w:r>
      <w:r>
        <w:rPr>
          <w:sz w:val="28"/>
          <w:szCs w:val="28"/>
        </w:rPr>
        <w:t>)</w:t>
      </w:r>
    </w:p>
    <w:p w:rsidR="006F53F1" w:rsidRDefault="006F53F1" w:rsidP="00E4191F">
      <w:pPr>
        <w:ind w:firstLine="708"/>
        <w:jc w:val="both"/>
        <w:rPr>
          <w:sz w:val="28"/>
          <w:szCs w:val="28"/>
        </w:rPr>
      </w:pPr>
    </w:p>
    <w:p w:rsidR="00F86314" w:rsidRPr="00F86314" w:rsidRDefault="001628F1" w:rsidP="00F8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>ть выпуск молоди с ЛРЗ</w:t>
      </w:r>
      <w:r w:rsidR="006F53F1">
        <w:rPr>
          <w:sz w:val="28"/>
          <w:szCs w:val="28"/>
        </w:rPr>
        <w:t xml:space="preserve"> в заливе Терпения (Поронай, Нитуй);</w:t>
      </w:r>
      <w:r>
        <w:rPr>
          <w:sz w:val="28"/>
          <w:szCs w:val="28"/>
        </w:rPr>
        <w:t xml:space="preserve"> в заливе Мордвинова</w:t>
      </w:r>
      <w:r w:rsidR="00F60BDF">
        <w:rPr>
          <w:sz w:val="28"/>
          <w:szCs w:val="28"/>
        </w:rPr>
        <w:t xml:space="preserve"> и на юго-восточном побережье</w:t>
      </w:r>
      <w:r>
        <w:rPr>
          <w:sz w:val="28"/>
          <w:szCs w:val="28"/>
        </w:rPr>
        <w:t xml:space="preserve"> (</w:t>
      </w:r>
      <w:r w:rsidRPr="001628F1">
        <w:rPr>
          <w:sz w:val="28"/>
          <w:szCs w:val="28"/>
        </w:rPr>
        <w:t>Очепуха, Знаменка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Мордвинова, Ударница</w:t>
      </w:r>
      <w:r w:rsidR="007F7101">
        <w:rPr>
          <w:sz w:val="28"/>
          <w:szCs w:val="28"/>
        </w:rPr>
        <w:t>, Бахура, Долинка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>Островка, Чиркова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Лютога, Малинка, Быстрая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Таранай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r w:rsidR="00F86314" w:rsidRPr="00F86314">
        <w:rPr>
          <w:sz w:val="28"/>
          <w:szCs w:val="28"/>
        </w:rPr>
        <w:t>Ясноморка, Заветинка, Ловецкая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Обутонай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Зырянская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>Красноярка, Кострома, Душ, Чеховка</w:t>
      </w:r>
      <w:r w:rsidR="00F60BDF">
        <w:rPr>
          <w:sz w:val="28"/>
          <w:szCs w:val="28"/>
        </w:rPr>
        <w:t xml:space="preserve">, </w:t>
      </w:r>
      <w:r w:rsidR="00F60BDF" w:rsidRPr="008C0F04">
        <w:rPr>
          <w:sz w:val="28"/>
          <w:szCs w:val="28"/>
        </w:rPr>
        <w:t>Малка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Пионерская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Чёрная речка</w:t>
      </w:r>
      <w:r w:rsidR="00F60BDF">
        <w:rPr>
          <w:sz w:val="28"/>
          <w:szCs w:val="28"/>
        </w:rPr>
        <w:t xml:space="preserve"> и </w:t>
      </w:r>
      <w:r w:rsidR="00F60BDF" w:rsidRPr="00670181">
        <w:rPr>
          <w:sz w:val="28"/>
          <w:szCs w:val="28"/>
        </w:rPr>
        <w:t>Очковка</w:t>
      </w:r>
      <w:r w:rsidR="00F86314">
        <w:rPr>
          <w:sz w:val="28"/>
          <w:szCs w:val="28"/>
        </w:rPr>
        <w:t>); а также у о-ва Кунашир (р. Первухина и Рикорда).</w:t>
      </w:r>
      <w:r w:rsidR="00F60BDF">
        <w:rPr>
          <w:sz w:val="28"/>
          <w:szCs w:val="28"/>
        </w:rPr>
        <w:t xml:space="preserve"> </w:t>
      </w:r>
      <w:r w:rsidR="00F86314">
        <w:rPr>
          <w:sz w:val="28"/>
          <w:szCs w:val="28"/>
        </w:rPr>
        <w:t>В остальных районах рек</w:t>
      </w:r>
      <w:r w:rsidR="00F86314">
        <w:rPr>
          <w:sz w:val="28"/>
          <w:szCs w:val="28"/>
        </w:rPr>
        <w:t>о</w:t>
      </w:r>
      <w:r w:rsidR="00F86314">
        <w:rPr>
          <w:sz w:val="28"/>
          <w:szCs w:val="28"/>
        </w:rPr>
        <w:t>мендуется дальнейшее наблюдение за термическими условиями.</w:t>
      </w:r>
      <w:r w:rsidR="006F53F1">
        <w:rPr>
          <w:sz w:val="28"/>
          <w:szCs w:val="28"/>
        </w:rPr>
        <w:t xml:space="preserve"> 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85" w:rsidRDefault="00195F85">
      <w:r>
        <w:separator/>
      </w:r>
    </w:p>
  </w:endnote>
  <w:endnote w:type="continuationSeparator" w:id="0">
    <w:p w:rsidR="00195F85" w:rsidRDefault="0019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55E5">
      <w:rPr>
        <w:rStyle w:val="ab"/>
        <w:noProof/>
      </w:rPr>
      <w:t>2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85" w:rsidRDefault="00195F85">
      <w:r>
        <w:separator/>
      </w:r>
    </w:p>
  </w:footnote>
  <w:footnote w:type="continuationSeparator" w:id="0">
    <w:p w:rsidR="00195F85" w:rsidRDefault="0019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8025F"/>
    <w:rsid w:val="00184872"/>
    <w:rsid w:val="00195F85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42D31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057A"/>
    <w:rsid w:val="004D2B75"/>
    <w:rsid w:val="004D7B3A"/>
    <w:rsid w:val="004F0EBD"/>
    <w:rsid w:val="00507B57"/>
    <w:rsid w:val="00522C06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6F53F1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E7885"/>
    <w:rsid w:val="007F7101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5835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D34E8"/>
    <w:rsid w:val="00EE0FF6"/>
    <w:rsid w:val="00EE55E5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60BDF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0F07-DCDD-4EA5-A061-B7E3B82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4</cp:revision>
  <cp:lastPrinted>2022-05-11T01:28:00Z</cp:lastPrinted>
  <dcterms:created xsi:type="dcterms:W3CDTF">2022-06-14T02:13:00Z</dcterms:created>
  <dcterms:modified xsi:type="dcterms:W3CDTF">2022-06-14T23:37:00Z</dcterms:modified>
</cp:coreProperties>
</file>