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B" w:rsidRDefault="00116E5B" w:rsidP="00116E5B">
      <w:pPr>
        <w:pStyle w:val="ConsPlusNormal"/>
        <w:jc w:val="right"/>
        <w:outlineLvl w:val="0"/>
      </w:pPr>
      <w:r>
        <w:t>Приложение N 7</w:t>
      </w:r>
    </w:p>
    <w:p w:rsidR="00116E5B" w:rsidRDefault="00116E5B" w:rsidP="00116E5B">
      <w:pPr>
        <w:pStyle w:val="ConsPlusNormal"/>
        <w:jc w:val="right"/>
      </w:pPr>
      <w:r>
        <w:t>к приказу Минсельхоза России</w:t>
      </w:r>
    </w:p>
    <w:p w:rsidR="00116E5B" w:rsidRDefault="00116E5B" w:rsidP="00116E5B">
      <w:pPr>
        <w:pStyle w:val="ConsPlusNormal"/>
        <w:jc w:val="right"/>
      </w:pPr>
      <w:r>
        <w:t>от 10.11.2020 г. N 673</w:t>
      </w:r>
    </w:p>
    <w:p w:rsidR="00116E5B" w:rsidRDefault="00116E5B" w:rsidP="00116E5B">
      <w:pPr>
        <w:pStyle w:val="ConsPlusNormal"/>
        <w:jc w:val="both"/>
      </w:pPr>
    </w:p>
    <w:p w:rsidR="00116E5B" w:rsidRDefault="00116E5B" w:rsidP="00116E5B">
      <w:pPr>
        <w:pStyle w:val="ConsPlusTitle"/>
        <w:jc w:val="center"/>
      </w:pPr>
      <w:bookmarkStart w:id="0" w:name="P801"/>
      <w:bookmarkEnd w:id="0"/>
      <w:r>
        <w:t>ПОРЯДОК</w:t>
      </w:r>
    </w:p>
    <w:p w:rsidR="00116E5B" w:rsidRDefault="00116E5B" w:rsidP="00116E5B">
      <w:pPr>
        <w:pStyle w:val="ConsPlusTitle"/>
        <w:jc w:val="center"/>
      </w:pPr>
      <w:r>
        <w:t>ЗАПОЛНЕНИЯ ЗАЯВОК НА ПРЕДОСТАВЛЕНИЕ ВОДНЫХ БИОЛОГИЧЕСКИХ</w:t>
      </w:r>
    </w:p>
    <w:p w:rsidR="00116E5B" w:rsidRDefault="00116E5B" w:rsidP="00116E5B">
      <w:pPr>
        <w:pStyle w:val="ConsPlusTitle"/>
        <w:jc w:val="center"/>
      </w:pPr>
      <w:r>
        <w:t>РЕСУРСОВ В ПОЛЬЗОВАНИЕ ДЛЯ ОСУЩЕСТВЛЕНИЯ РЫБОЛОВСТВА В ЦЕЛЯХ</w:t>
      </w:r>
    </w:p>
    <w:p w:rsidR="00116E5B" w:rsidRDefault="00116E5B" w:rsidP="00116E5B">
      <w:pPr>
        <w:pStyle w:val="ConsPlusTitle"/>
        <w:jc w:val="center"/>
      </w:pPr>
      <w:r>
        <w:t>ОБЕСПЕЧЕНИЯ ТРАДИЦИОННОГО ОБРАЗА ЖИЗНИ И ОСУЩЕСТВЛЕНИЯ</w:t>
      </w:r>
    </w:p>
    <w:p w:rsidR="00116E5B" w:rsidRDefault="00116E5B" w:rsidP="00116E5B">
      <w:pPr>
        <w:pStyle w:val="ConsPlusTitle"/>
        <w:jc w:val="center"/>
      </w:pPr>
      <w:r>
        <w:t>ТРАДИЦИОННОЙ ХОЗЯЙСТВЕННОЙ ДЕЯТЕЛЬНОСТИ КОРЕННЫХ</w:t>
      </w:r>
    </w:p>
    <w:p w:rsidR="00116E5B" w:rsidRDefault="00116E5B" w:rsidP="00116E5B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116E5B" w:rsidRDefault="00116E5B" w:rsidP="00116E5B">
      <w:pPr>
        <w:pStyle w:val="ConsPlusTitle"/>
        <w:jc w:val="center"/>
      </w:pPr>
      <w:r>
        <w:t>РОССИЙСКОЙ ФЕДЕРАЦИИ</w:t>
      </w:r>
    </w:p>
    <w:p w:rsidR="00116E5B" w:rsidRDefault="00116E5B" w:rsidP="00116E5B">
      <w:pPr>
        <w:pStyle w:val="ConsPlusNormal"/>
        <w:jc w:val="both"/>
      </w:pPr>
    </w:p>
    <w:p w:rsidR="00116E5B" w:rsidRDefault="00116E5B" w:rsidP="00116E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коренные малочисленные</w:t>
      </w:r>
      <w:proofErr w:type="gramEnd"/>
      <w:r>
        <w:t xml:space="preserve"> народы) в соответствии с </w:t>
      </w:r>
      <w:hyperlink r:id="rId5" w:history="1">
        <w:r>
          <w:rPr>
            <w:color w:val="0000FF"/>
          </w:rPr>
          <w:t>Единым 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</w:t>
      </w:r>
      <w:proofErr w:type="gramStart"/>
      <w:r>
        <w:t xml:space="preserve">2015, N 36, ст. 5026), </w:t>
      </w:r>
      <w:hyperlink r:id="rId6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</w:t>
      </w:r>
      <w:hyperlink r:id="rId7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</w:t>
      </w:r>
      <w:proofErr w:type="gramEnd"/>
      <w:r>
        <w:t xml:space="preserve">, ст. 2493; 2018, N 4, ст. 643) (далее - Распоряжение N 631), их общинами, зарегистрированными в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>
        <w:t xml:space="preserve">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 по формам заявок согласно </w:t>
      </w:r>
      <w:hyperlink w:anchor="P410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553" w:history="1">
        <w:r>
          <w:rPr>
            <w:color w:val="0000FF"/>
          </w:rPr>
          <w:t>N 5</w:t>
        </w:r>
      </w:hyperlink>
      <w:r>
        <w:t xml:space="preserve"> к настоящему приказу (далее соответственно - Форма заявки N 4, Форма заявки N 5</w:t>
      </w:r>
      <w:proofErr w:type="gramEnd"/>
      <w:r>
        <w:t>).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424" w:history="1">
        <w:r>
          <w:rPr>
            <w:color w:val="0000FF"/>
          </w:rPr>
          <w:t>графе 1</w:t>
        </w:r>
      </w:hyperlink>
      <w:r>
        <w:t xml:space="preserve"> "Заявитель" Формы заявки N 4 указывается информация о заявителе: фамилия, имя и отчество (последнее - при наличии), дата и место рождения, данные документа, удостоверяющего личность, сведения о национальной принадлежности (с приложением заверенной в установленном законодательством Российской Федерации порядке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заверенной в установленном</w:t>
      </w:r>
      <w:proofErr w:type="gramEnd"/>
      <w:r>
        <w:t xml:space="preserve"> законодательством Российской Федерации порядке копии документа, подтверждающего адрес регистрации по месту жительства), почтовый адрес, адрес электронной почты (при наличии) и номер телефона.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В конце </w:t>
      </w:r>
      <w:hyperlink w:anchor="P424" w:history="1">
        <w:r>
          <w:rPr>
            <w:color w:val="0000FF"/>
          </w:rPr>
          <w:t>графы 1</w:t>
        </w:r>
      </w:hyperlink>
      <w:r>
        <w:t xml:space="preserve"> указывается год, в котором планируется осуществлять традиционное рыболовство, и заполняется </w:t>
      </w:r>
      <w:hyperlink w:anchor="P457" w:history="1">
        <w:r>
          <w:rPr>
            <w:color w:val="0000FF"/>
          </w:rPr>
          <w:t>таблица</w:t>
        </w:r>
      </w:hyperlink>
      <w: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</w:t>
      </w:r>
      <w:r>
        <w:lastRenderedPageBreak/>
        <w:t>орудий их добычи (вылова), которые будут использоваться для осуществления традиционного рыболовства.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При указании орудий добычи (вылова) водных биологических ресурсов указываются их вид, технические характеристики и количество.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3. В </w:t>
      </w:r>
      <w:hyperlink w:anchor="P567" w:history="1">
        <w:r>
          <w:rPr>
            <w:color w:val="0000FF"/>
          </w:rPr>
          <w:t>графе 1</w:t>
        </w:r>
      </w:hyperlink>
      <w:r>
        <w:t xml:space="preserve"> "Заявитель" Формы заявки N 5 указываются: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данные о регистрации общины коренных малочисленных народов в качестве юридического лица, включающие дату и номер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t xml:space="preserve">пункт устава общины коренных малочисленных народов, реквизиты данного устава (с приложением копии устава, заверенной в установленном законодательством Российской Федерации порядке), в соответствии с которым рыболовство осуществляется в качестве традиционной хозяйственной деятельности, предусмотренной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N 631-р;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t>сведения о действующих членах общины коренных малочисленных народов, включающие 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документов, подтверждающих принадлежность к коренным малочисленным народам), данных документа, удостоверяющего личность, адреса регистрации по месту жительства (с приложением заверенной в установленном законодательством Российской Федерации порядке копии</w:t>
      </w:r>
      <w:proofErr w:type="gramEnd"/>
      <w:r>
        <w:t xml:space="preserve"> </w:t>
      </w:r>
      <w:proofErr w:type="gramStart"/>
      <w:r>
        <w:t>документа, подтверждающего адрес регистрации по месту жительства), реквизитов документа (решения), на основании которого лицо, относящееся к коренным малочисленным народам, принято в члены общины коренных малочисленных народов, с приложением заверенной в установленном законодательством Российской Федерации порядке копии данного документа (решения).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t>В случае если количество членов общины коренных малочисленных народов превышает 3 человека, сведения о членах общины коренных малочисленных народов представляются в виде списка с приложением заверенных в установленном законодательством Российской Федерации порядке копий документов, подтверждающих указанные сведения.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указывается адрес электронной почты, а также номер телефона общины коренных малочисленных народов.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w:anchor="P474" w:history="1">
        <w:r>
          <w:rPr>
            <w:color w:val="0000FF"/>
          </w:rPr>
          <w:t>графе 2</w:t>
        </w:r>
      </w:hyperlink>
      <w:r>
        <w:t xml:space="preserve"> Формы заявки N 4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заверенных в установленном законодательством Российской Федерации порядке копий</w:t>
      </w:r>
      <w:proofErr w:type="gramEnd"/>
      <w:r>
        <w:t xml:space="preserve">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5. В </w:t>
      </w:r>
      <w:hyperlink w:anchor="P635" w:history="1">
        <w:r>
          <w:rPr>
            <w:color w:val="0000FF"/>
          </w:rPr>
          <w:t>графе 2</w:t>
        </w:r>
      </w:hyperlink>
      <w: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 малочисленных народов планируется осуществлять традиционное рыболовство.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w:anchor="P645" w:history="1">
        <w:r>
          <w:rPr>
            <w:color w:val="0000FF"/>
          </w:rPr>
          <w:t>таблице</w:t>
        </w:r>
      </w:hyperlink>
      <w:r>
        <w:t xml:space="preserve"> "Общий объем водных биологических ресурсов, заявленный на общину коренных малочисленных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(вылова) водных биологических ресурсов, орудий их добычи (вылова) и описанием их видов, технических характеристик и количества.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hyperlink w:anchor="P659" w:history="1">
        <w:proofErr w:type="gramStart"/>
        <w:r>
          <w:rPr>
            <w:color w:val="0000FF"/>
          </w:rPr>
          <w:t>Таблица</w:t>
        </w:r>
      </w:hyperlink>
      <w:r>
        <w:t xml:space="preserve"> "Сведения о заявленном объеме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</w:t>
      </w:r>
      <w:proofErr w:type="gramEnd"/>
      <w:r>
        <w:t xml:space="preserve"> и объемов добычи (вылова) водных биологических ресурсов.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6. В </w:t>
      </w:r>
      <w:hyperlink w:anchor="P513" w:history="1">
        <w:r>
          <w:rPr>
            <w:color w:val="0000FF"/>
          </w:rPr>
          <w:t>графе 3</w:t>
        </w:r>
      </w:hyperlink>
      <w:r>
        <w:t xml:space="preserve"> Формы заявки N 4 указываются сведения о наличии на дату </w:t>
      </w:r>
      <w:proofErr w:type="gramStart"/>
      <w:r>
        <w:t>подачи заявки нарушений законодательства Российской Федерации</w:t>
      </w:r>
      <w:proofErr w:type="gramEnd"/>
      <w:r>
        <w:t xml:space="preserve">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7. В </w:t>
      </w:r>
      <w:hyperlink w:anchor="P699" w:history="1">
        <w:r>
          <w:rPr>
            <w:color w:val="0000FF"/>
          </w:rPr>
          <w:t>графе 3</w:t>
        </w:r>
      </w:hyperlink>
      <w:r>
        <w:t xml:space="preserve"> Формы заявки N 5 указываются: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границах которого он расположен, и реквизиты договора пользования рыболовным участком 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традиционного рыболовства;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Постановление Правительства РФ от 24.12.2008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</w:t>
      </w:r>
      <w:proofErr w:type="gramEnd"/>
      <w:r>
        <w:t xml:space="preserve">. </w:t>
      </w:r>
      <w:proofErr w:type="gramStart"/>
      <w:r>
        <w:t>201; 2017, N 43, ст. 634).</w:t>
      </w:r>
      <w:proofErr w:type="gramEnd"/>
    </w:p>
    <w:p w:rsidR="00116E5B" w:rsidRDefault="00116E5B" w:rsidP="00116E5B">
      <w:pPr>
        <w:pStyle w:val="ConsPlusNormal"/>
        <w:jc w:val="both"/>
      </w:pPr>
    </w:p>
    <w:p w:rsidR="00116E5B" w:rsidRDefault="00116E5B" w:rsidP="00116E5B">
      <w:pPr>
        <w:pStyle w:val="ConsPlusNormal"/>
        <w:ind w:firstLine="540"/>
        <w:jc w:val="both"/>
      </w:pPr>
      <w:r>
        <w:t xml:space="preserve">8. В </w:t>
      </w:r>
      <w:hyperlink w:anchor="P518" w:history="1">
        <w:r>
          <w:rPr>
            <w:color w:val="0000FF"/>
          </w:rPr>
          <w:t>графе 4</w:t>
        </w:r>
      </w:hyperlink>
      <w: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9. В </w:t>
      </w:r>
      <w:hyperlink w:anchor="P711" w:history="1">
        <w:r>
          <w:rPr>
            <w:color w:val="0000FF"/>
          </w:rPr>
          <w:t>графе 4</w:t>
        </w:r>
      </w:hyperlink>
      <w: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допущенных при осуществлении традиционного рыболовства за предыдущий календарный год, при их наличии на дату подачи заявки.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w:anchor="P524" w:history="1">
        <w:r>
          <w:rPr>
            <w:color w:val="0000FF"/>
          </w:rPr>
          <w:t>графе 5</w:t>
        </w:r>
      </w:hyperlink>
      <w:r>
        <w:t xml:space="preserve"> Формы заявки N 4 в случае, если заявка подана и (или) подписана лицом, уполномоченным на совершение указанных действий от имени заявителя, указываются фамилия, </w:t>
      </w:r>
      <w:r>
        <w:lastRenderedPageBreak/>
        <w:t>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</w:t>
      </w:r>
      <w:proofErr w:type="gramEnd"/>
      <w:r>
        <w:t>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719" w:history="1">
        <w:r>
          <w:rPr>
            <w:color w:val="0000FF"/>
          </w:rPr>
          <w:t>графе 5</w:t>
        </w:r>
      </w:hyperlink>
      <w: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народов водных биологических ресурсов (вид водных биологических ресурсов, объем добычи (вылова), район добычи (вылова) за предыдущий год.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w:anchor="P726" w:history="1">
        <w:r>
          <w:rPr>
            <w:color w:val="0000FF"/>
          </w:rPr>
          <w:t>графе 6</w:t>
        </w:r>
      </w:hyperlink>
      <w: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</w:t>
      </w:r>
      <w:proofErr w:type="gramEnd"/>
      <w:r>
        <w:t xml:space="preserve"> от имени общины коренных малочисленных народов, с приложением указанного документа.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13. В </w:t>
      </w:r>
      <w:hyperlink w:anchor="P530" w:history="1">
        <w:r>
          <w:rPr>
            <w:color w:val="0000FF"/>
          </w:rPr>
          <w:t>последней графе</w:t>
        </w:r>
      </w:hyperlink>
      <w:r>
        <w:t xml:space="preserve"> Формы заявки N 4 заявитель (лицо, уполномоченное на подписание заявки):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"V" в соответствующем поле;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1" w:history="1">
        <w:r>
          <w:rPr>
            <w:color w:val="0000FF"/>
          </w:rPr>
          <w:t>последней графе</w:t>
        </w:r>
      </w:hyperlink>
      <w:r>
        <w:t xml:space="preserve"> Формы заявки N 5 председатель правления (совета) общины коренных малочисленных народов (лицо, уполномоченное на подписание заявки):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proofErr w:type="gramStart"/>
      <w: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малочисленных народов);</w:t>
      </w:r>
      <w:proofErr w:type="gramEnd"/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год);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ставит печать.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 xml:space="preserve">15. При составлении заявки по </w:t>
      </w:r>
      <w:hyperlink w:anchor="P410" w:history="1">
        <w:r>
          <w:rPr>
            <w:color w:val="0000FF"/>
          </w:rPr>
          <w:t>Форме</w:t>
        </w:r>
      </w:hyperlink>
      <w:r>
        <w:t xml:space="preserve"> заявки N 4 и </w:t>
      </w:r>
      <w:hyperlink w:anchor="P553" w:history="1">
        <w:r>
          <w:rPr>
            <w:color w:val="0000FF"/>
          </w:rPr>
          <w:t>Форме</w:t>
        </w:r>
      </w:hyperlink>
      <w: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"</w:t>
      </w:r>
      <w:proofErr w:type="gramStart"/>
      <w:r>
        <w:t>-"</w:t>
      </w:r>
      <w:proofErr w:type="gramEnd"/>
      <w:r>
        <w:t>.</w:t>
      </w:r>
    </w:p>
    <w:p w:rsidR="00116E5B" w:rsidRDefault="00116E5B" w:rsidP="00116E5B">
      <w:pPr>
        <w:pStyle w:val="ConsPlusNormal"/>
        <w:spacing w:before="220"/>
        <w:ind w:firstLine="540"/>
        <w:jc w:val="both"/>
      </w:pPr>
      <w:r>
        <w:t>Наличие пустых граф в заявке не допускается, за исключением случаев, установленных настоящим порядком.</w:t>
      </w:r>
    </w:p>
    <w:p w:rsidR="00116E5B" w:rsidRDefault="00116E5B" w:rsidP="00116E5B">
      <w:pPr>
        <w:pStyle w:val="ConsPlusNormal"/>
        <w:jc w:val="both"/>
      </w:pPr>
    </w:p>
    <w:p w:rsidR="00116E5B" w:rsidRDefault="00116E5B" w:rsidP="00116E5B">
      <w:pPr>
        <w:pStyle w:val="ConsPlusNormal"/>
        <w:jc w:val="both"/>
      </w:pPr>
    </w:p>
    <w:p w:rsidR="00116E5B" w:rsidRDefault="00116E5B" w:rsidP="00116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BC9" w:rsidRDefault="002C4BC9">
      <w:bookmarkStart w:id="1" w:name="_GoBack"/>
      <w:bookmarkEnd w:id="1"/>
    </w:p>
    <w:sectPr w:rsidR="002C4BC9" w:rsidSect="00116E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B"/>
    <w:rsid w:val="00116E5B"/>
    <w:rsid w:val="002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A4AB39557FD365729B1EA3A8D6F050825CCDA4F59C7721A48C5F7DF0C77840345FC7CC46E2234622E8923D5D3e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A4AB39557FD365729B1EA3A8D6F050827CDDA4A58C7721A48C5F7DF0C77841145A470C76E3C34693BDF72936E0E8398D3A24F2B3E7C6BD9e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A4AB39557FD365729B1EA3A8D6F050A22CFD14C5DC7721A48C5F7DF0C77841145A470C76E3C34673BDF72936E0E8398D3A24F2B3E7C6BD9e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BA4AB39557FD365729B1EA3A8D6F050825C8D54C59C7721A48C5F7DF0C77841145A470C76E3C35633BDF72936E0E8398D3A24F2B3E7C6BD9e5E" TargetMode="External"/><Relationship Id="rId10" Type="http://schemas.openxmlformats.org/officeDocument/2006/relationships/hyperlink" Target="consultantplus://offline/ref=FBBA4AB39557FD365729B1EA3A8D6F050820CAD14E5FC7721A48C5F7DF0C77840345FC7CC46E2234622E8923D5D3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A4AB39557FD365729B1EA3A8D6F050827CDDA4A58C7721A48C5F7DF0C77840345FC7CC46E2234622E8923D5D3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2226</Words>
  <Characters>12692</Characters>
  <Application>Microsoft Office Word</Application>
  <DocSecurity>0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Светлана Владимировна Веселова</cp:lastModifiedBy>
  <cp:revision>1</cp:revision>
  <dcterms:created xsi:type="dcterms:W3CDTF">2021-03-31T01:54:00Z</dcterms:created>
  <dcterms:modified xsi:type="dcterms:W3CDTF">2021-03-31T01:56:00Z</dcterms:modified>
</cp:coreProperties>
</file>