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C89" w:rsidRDefault="00A72C8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72C89" w:rsidRDefault="00A72C89">
      <w:pPr>
        <w:pStyle w:val="ConsPlusNormal"/>
        <w:jc w:val="both"/>
        <w:outlineLvl w:val="0"/>
      </w:pPr>
    </w:p>
    <w:p w:rsidR="00A72C89" w:rsidRDefault="00A72C8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72C89" w:rsidRDefault="00A72C89">
      <w:pPr>
        <w:pStyle w:val="ConsPlusTitle"/>
        <w:jc w:val="center"/>
      </w:pPr>
    </w:p>
    <w:p w:rsidR="00A72C89" w:rsidRDefault="00A72C89">
      <w:pPr>
        <w:pStyle w:val="ConsPlusTitle"/>
        <w:jc w:val="center"/>
      </w:pPr>
      <w:r>
        <w:t>ПОСТАНОВЛЕНИЕ</w:t>
      </w:r>
    </w:p>
    <w:p w:rsidR="00A72C89" w:rsidRDefault="00A72C89">
      <w:pPr>
        <w:pStyle w:val="ConsPlusTitle"/>
        <w:jc w:val="center"/>
      </w:pPr>
      <w:r>
        <w:t>от 31 декабря 2020 г. N 2471</w:t>
      </w:r>
    </w:p>
    <w:p w:rsidR="00A72C89" w:rsidRDefault="00A72C89">
      <w:pPr>
        <w:pStyle w:val="ConsPlusTitle"/>
        <w:jc w:val="center"/>
      </w:pPr>
    </w:p>
    <w:p w:rsidR="00A72C89" w:rsidRDefault="00A72C89">
      <w:pPr>
        <w:pStyle w:val="ConsPlusTitle"/>
        <w:jc w:val="center"/>
      </w:pPr>
      <w:r>
        <w:t>О ВНЕСЕНИИ ИЗМЕНЕНИЙ</w:t>
      </w:r>
    </w:p>
    <w:p w:rsidR="00A72C89" w:rsidRDefault="00A72C89">
      <w:pPr>
        <w:pStyle w:val="ConsPlusTitle"/>
        <w:jc w:val="center"/>
      </w:pPr>
      <w:r>
        <w:t>В ПРАВИЛА ОФОРМЛЕНИЯ, ВЫДАЧИ, РЕГИСТРАЦИИ, ПРИОСТАНОВЛЕНИЯ</w:t>
      </w:r>
    </w:p>
    <w:p w:rsidR="00A72C89" w:rsidRDefault="00A72C89">
      <w:pPr>
        <w:pStyle w:val="ConsPlusTitle"/>
        <w:jc w:val="center"/>
      </w:pPr>
      <w:r>
        <w:t>ДЕЙСТВИЯ И АННУЛИРОВАНИЯ РАЗРЕШЕНИЙ НА ДОБЫЧУ (ВЫЛОВ)</w:t>
      </w:r>
    </w:p>
    <w:p w:rsidR="00A72C89" w:rsidRDefault="00A72C89">
      <w:pPr>
        <w:pStyle w:val="ConsPlusTitle"/>
        <w:jc w:val="center"/>
      </w:pPr>
      <w:r>
        <w:t>ВОДНЫХ БИОЛОГИЧЕСКИХ РЕСУРСОВ, А ТАКЖЕ ВНЕСЕНИЯ</w:t>
      </w:r>
    </w:p>
    <w:p w:rsidR="00A72C89" w:rsidRDefault="00A72C89">
      <w:pPr>
        <w:pStyle w:val="ConsPlusTitle"/>
        <w:jc w:val="center"/>
      </w:pPr>
      <w:r>
        <w:t>В НИХ ИЗМЕНЕНИЙ</w:t>
      </w:r>
    </w:p>
    <w:p w:rsidR="00A72C89" w:rsidRDefault="00A72C89">
      <w:pPr>
        <w:pStyle w:val="ConsPlusNormal"/>
        <w:jc w:val="both"/>
      </w:pPr>
    </w:p>
    <w:p w:rsidR="00A72C89" w:rsidRDefault="00A72C89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A72C89" w:rsidRDefault="00A72C89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29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Правила</w:t>
        </w:r>
      </w:hyperlink>
      <w:r>
        <w:t xml:space="preserve">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изменений, утвержденные постановлением Правительства Российской Федерации от 22 октября 2008 г. N 775 "Об оформлении, выдаче, регистрации, приостановлении действия и аннулировании разрешений на добычу (вылов) водных биологических ресурсов, а также о внесении в них</w:t>
      </w:r>
      <w:proofErr w:type="gramEnd"/>
      <w:r>
        <w:t xml:space="preserve"> </w:t>
      </w:r>
      <w:proofErr w:type="gramStart"/>
      <w:r>
        <w:t>изменений" (Собрание законодательства Российской Федерации, 2008, N 43, ст. 4953; 2010, N 2, ст. 198; 2011, N 49, ст. 7288; 2014, N 10, ст. 1035; 2015, N 36, ст. 5049; 2017, N 8, ст. 1252; 2018, N 18, ст. 2649; 2019, N 9, ст. 846; N 47, ст. 6683; 2020, N 6, ст. 693;</w:t>
      </w:r>
      <w:proofErr w:type="gramEnd"/>
      <w:r>
        <w:t xml:space="preserve"> </w:t>
      </w:r>
      <w:proofErr w:type="gramStart"/>
      <w:r>
        <w:t>N 17, ст. 2790; N 39, ст. 6082).</w:t>
      </w:r>
      <w:proofErr w:type="gramEnd"/>
    </w:p>
    <w:p w:rsidR="00A72C89" w:rsidRDefault="00A72C89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2022 г.</w:t>
      </w:r>
    </w:p>
    <w:p w:rsidR="00A72C89" w:rsidRDefault="00A72C89">
      <w:pPr>
        <w:pStyle w:val="ConsPlusNormal"/>
        <w:jc w:val="both"/>
      </w:pPr>
    </w:p>
    <w:p w:rsidR="00A72C89" w:rsidRDefault="00A72C89">
      <w:pPr>
        <w:pStyle w:val="ConsPlusNormal"/>
        <w:jc w:val="right"/>
      </w:pPr>
      <w:r>
        <w:t>Председатель Правительства</w:t>
      </w:r>
    </w:p>
    <w:p w:rsidR="00A72C89" w:rsidRDefault="00A72C89">
      <w:pPr>
        <w:pStyle w:val="ConsPlusNormal"/>
        <w:jc w:val="right"/>
      </w:pPr>
      <w:r>
        <w:t>Российской Федерации</w:t>
      </w:r>
    </w:p>
    <w:p w:rsidR="00A72C89" w:rsidRDefault="00A72C89">
      <w:pPr>
        <w:pStyle w:val="ConsPlusNormal"/>
        <w:jc w:val="right"/>
      </w:pPr>
      <w:r>
        <w:t>М.МИШУСТИН</w:t>
      </w:r>
    </w:p>
    <w:p w:rsidR="00A72C89" w:rsidRDefault="00A72C89">
      <w:pPr>
        <w:pStyle w:val="ConsPlusNormal"/>
        <w:jc w:val="both"/>
      </w:pPr>
    </w:p>
    <w:p w:rsidR="00A72C89" w:rsidRDefault="00A72C89">
      <w:pPr>
        <w:pStyle w:val="ConsPlusNormal"/>
        <w:jc w:val="both"/>
      </w:pPr>
    </w:p>
    <w:p w:rsidR="00A72C89" w:rsidRDefault="00A72C89">
      <w:pPr>
        <w:pStyle w:val="ConsPlusNormal"/>
        <w:jc w:val="both"/>
      </w:pPr>
    </w:p>
    <w:p w:rsidR="00A72C89" w:rsidRDefault="00A72C89">
      <w:pPr>
        <w:pStyle w:val="ConsPlusNormal"/>
        <w:jc w:val="both"/>
      </w:pPr>
    </w:p>
    <w:p w:rsidR="00A72C89" w:rsidRDefault="00A72C89">
      <w:pPr>
        <w:pStyle w:val="ConsPlusNormal"/>
        <w:jc w:val="both"/>
      </w:pPr>
    </w:p>
    <w:p w:rsidR="00A72C89" w:rsidRDefault="00A72C89">
      <w:pPr>
        <w:pStyle w:val="ConsPlusNormal"/>
        <w:jc w:val="right"/>
        <w:outlineLvl w:val="0"/>
      </w:pPr>
      <w:r>
        <w:t>Утверждены</w:t>
      </w:r>
    </w:p>
    <w:p w:rsidR="00A72C89" w:rsidRDefault="00A72C89">
      <w:pPr>
        <w:pStyle w:val="ConsPlusNormal"/>
        <w:jc w:val="right"/>
      </w:pPr>
      <w:r>
        <w:t>постановлением Правительства</w:t>
      </w:r>
    </w:p>
    <w:p w:rsidR="00A72C89" w:rsidRDefault="00A72C89">
      <w:pPr>
        <w:pStyle w:val="ConsPlusNormal"/>
        <w:jc w:val="right"/>
      </w:pPr>
      <w:r>
        <w:t>Российской Федерации</w:t>
      </w:r>
    </w:p>
    <w:p w:rsidR="00A72C89" w:rsidRDefault="00A72C89">
      <w:pPr>
        <w:pStyle w:val="ConsPlusNormal"/>
        <w:jc w:val="right"/>
      </w:pPr>
      <w:r>
        <w:t>от 31 декабря 2020 г. N 2471</w:t>
      </w:r>
    </w:p>
    <w:p w:rsidR="00A72C89" w:rsidRDefault="00A72C89">
      <w:pPr>
        <w:pStyle w:val="ConsPlusNormal"/>
        <w:jc w:val="both"/>
      </w:pPr>
    </w:p>
    <w:p w:rsidR="00A72C89" w:rsidRDefault="00A72C89">
      <w:pPr>
        <w:pStyle w:val="ConsPlusTitle"/>
        <w:jc w:val="center"/>
      </w:pPr>
      <w:bookmarkStart w:id="0" w:name="P29"/>
      <w:bookmarkEnd w:id="0"/>
      <w:r>
        <w:t>ИЗМЕНЕНИЯ,</w:t>
      </w:r>
    </w:p>
    <w:p w:rsidR="00A72C89" w:rsidRDefault="00A72C89">
      <w:pPr>
        <w:pStyle w:val="ConsPlusTitle"/>
        <w:jc w:val="center"/>
      </w:pPr>
      <w:r>
        <w:t>КОТОРЫЕ ВНОСЯТСЯ В ПРАВИЛА ОФОРМЛЕНИЯ, ВЫДАЧИ, РЕГИСТРАЦИИ,</w:t>
      </w:r>
    </w:p>
    <w:p w:rsidR="00A72C89" w:rsidRDefault="00A72C89">
      <w:pPr>
        <w:pStyle w:val="ConsPlusTitle"/>
        <w:jc w:val="center"/>
      </w:pPr>
      <w:r>
        <w:t>ПРИОСТАНОВЛЕНИЯ ДЕЙСТВИЯ И АННУЛИРОВАНИЯ РАЗРЕШЕНИЙ</w:t>
      </w:r>
    </w:p>
    <w:p w:rsidR="00A72C89" w:rsidRDefault="00A72C89">
      <w:pPr>
        <w:pStyle w:val="ConsPlusTitle"/>
        <w:jc w:val="center"/>
      </w:pPr>
      <w:r>
        <w:t>НА ДОБЫЧУ (ВЫЛОВ) ВОДНЫХ БИОЛОГИЧЕСКИХ РЕСУРСОВ,</w:t>
      </w:r>
    </w:p>
    <w:p w:rsidR="00A72C89" w:rsidRDefault="00A72C89">
      <w:pPr>
        <w:pStyle w:val="ConsPlusTitle"/>
        <w:jc w:val="center"/>
      </w:pPr>
      <w:r>
        <w:t>А ТАКЖЕ ВНЕСЕНИЯ В НИХ ИЗМЕНЕНИЙ</w:t>
      </w:r>
    </w:p>
    <w:p w:rsidR="00A72C89" w:rsidRDefault="00A72C89">
      <w:pPr>
        <w:pStyle w:val="ConsPlusNormal"/>
        <w:jc w:val="both"/>
      </w:pPr>
    </w:p>
    <w:p w:rsidR="00A72C89" w:rsidRDefault="00A72C89">
      <w:pPr>
        <w:pStyle w:val="ConsPlusNormal"/>
        <w:ind w:firstLine="540"/>
        <w:jc w:val="both"/>
      </w:pPr>
      <w:r>
        <w:t xml:space="preserve">1. </w:t>
      </w:r>
      <w:hyperlink r:id="rId7" w:history="1">
        <w:r>
          <w:rPr>
            <w:color w:val="0000FF"/>
          </w:rPr>
          <w:t>Пункт 4</w:t>
        </w:r>
      </w:hyperlink>
      <w:r>
        <w:t xml:space="preserve"> дополнить абзацем следующего содержания:</w:t>
      </w:r>
    </w:p>
    <w:p w:rsidR="00A72C89" w:rsidRDefault="00A72C89">
      <w:pPr>
        <w:pStyle w:val="ConsPlusNormal"/>
        <w:spacing w:before="220"/>
        <w:ind w:firstLine="540"/>
        <w:jc w:val="both"/>
      </w:pPr>
      <w:proofErr w:type="gramStart"/>
      <w:r>
        <w:t xml:space="preserve">"Если судно, зарегистрированное в одном из реестров судов Российской Федерации, не являющееся товаром Евразийского экономического союза и осуществляющее рыболовство в исключительной экономической зоне Российской Федерации и на континентальном шельфе Российской Федерации, приобретено или построено за пределами таможенной территории Евразийского экономического союза, разрешение выдается при условии наличия сведений о </w:t>
      </w:r>
      <w:r>
        <w:lastRenderedPageBreak/>
        <w:t>таможенном декларировании, совершенном в отношении указанного судна в период со дня его</w:t>
      </w:r>
      <w:proofErr w:type="gramEnd"/>
      <w:r>
        <w:t xml:space="preserve"> регистрации в одном из реестров судов Российской Федерации до дня подачи заявления</w:t>
      </w:r>
      <w:proofErr w:type="gramStart"/>
      <w:r>
        <w:t>.".</w:t>
      </w:r>
      <w:proofErr w:type="gramEnd"/>
    </w:p>
    <w:p w:rsidR="00A72C89" w:rsidRDefault="00A72C89">
      <w:pPr>
        <w:pStyle w:val="ConsPlusNormal"/>
        <w:spacing w:before="220"/>
        <w:ind w:firstLine="540"/>
        <w:jc w:val="both"/>
      </w:pPr>
      <w:r>
        <w:t xml:space="preserve">2. </w:t>
      </w:r>
      <w:hyperlink r:id="rId8" w:history="1">
        <w:proofErr w:type="gramStart"/>
        <w:r>
          <w:rPr>
            <w:color w:val="0000FF"/>
          </w:rPr>
          <w:t>Подпункт "л" пункта 10</w:t>
        </w:r>
      </w:hyperlink>
      <w:r>
        <w:t xml:space="preserve"> после слов "место нахождения собственника судна" дополнить словами ", а в случае, если судно, плавающее под Государственным флагом Российской Федерации, приобретено или построено за пределами таможенной территории Евразийского экономического союза, - сведения о таможенном декларировании, совершенном в отношении указанного судна в период со дня его регистрации в одном из реестров судов Российской Федерации до дня подачи заявления".</w:t>
      </w:r>
      <w:proofErr w:type="gramEnd"/>
    </w:p>
    <w:p w:rsidR="00A72C89" w:rsidRDefault="00A72C89">
      <w:pPr>
        <w:pStyle w:val="ConsPlusNormal"/>
        <w:spacing w:before="220"/>
        <w:ind w:firstLine="540"/>
        <w:jc w:val="both"/>
      </w:pPr>
      <w:r>
        <w:t xml:space="preserve">3. </w:t>
      </w:r>
      <w:hyperlink r:id="rId9" w:history="1">
        <w:r>
          <w:rPr>
            <w:color w:val="0000FF"/>
          </w:rPr>
          <w:t>Абзац первый пункта 11(1)</w:t>
        </w:r>
      </w:hyperlink>
      <w:r>
        <w:t xml:space="preserve"> после слова "предусмотренную" дополнить словами "подпунктом "л" (в части сведений о таможенном декларировании, совершенном в отношении судна, плавающего под Государственным флагом Российской Федерации, в случае, если такое судно приобретено или построено за пределами таможенной территории Евразийского экономического союза)</w:t>
      </w:r>
      <w:proofErr w:type="gramStart"/>
      <w:r>
        <w:t>,"</w:t>
      </w:r>
      <w:proofErr w:type="gramEnd"/>
      <w:r>
        <w:t>.</w:t>
      </w:r>
    </w:p>
    <w:p w:rsidR="00A72C89" w:rsidRDefault="00A72C89">
      <w:pPr>
        <w:pStyle w:val="ConsPlusNormal"/>
        <w:jc w:val="both"/>
      </w:pPr>
    </w:p>
    <w:p w:rsidR="00A72C89" w:rsidRDefault="00A72C89">
      <w:pPr>
        <w:pStyle w:val="ConsPlusNormal"/>
        <w:jc w:val="both"/>
      </w:pPr>
    </w:p>
    <w:p w:rsidR="00A72C89" w:rsidRDefault="00A72C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41AD" w:rsidRDefault="002241AD">
      <w:bookmarkStart w:id="1" w:name="_GoBack"/>
      <w:bookmarkEnd w:id="1"/>
    </w:p>
    <w:sectPr w:rsidR="002241AD" w:rsidSect="001F69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89"/>
    <w:rsid w:val="002241AD"/>
    <w:rsid w:val="0092675E"/>
    <w:rsid w:val="00A7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2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2C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2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2C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9CBED7A2A952F25961654F3D323F7B31E1CE6553C932393ADFAC84178EA2DF2E0044F11F17553D98F718C9858DF13CD292234B7AB40BDAVDX3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9CBED7A2A952F25961654F3D323F7B31E1CE6553C932393ADFAC84178EA2DF2E0044F11F17543D9EF718C9858DF13CD292234B7AB40BDAVDX3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9CBED7A2A952F25961654F3D323F7B31E1CE6553C932393ADFAC84178EA2DF2E0044F11F17553995F718C9858DF13CD292234B7AB40BDAVDX3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9CBED7A2A952F25961654F3D323F7B31E1CE6553C932393ADFAC84178EA2DF2E0044F11F17543C95F718C9858DF13CD292234B7AB40BDAVDX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Хван Александр Сучелович</dc:creator>
  <cp:lastModifiedBy>Хван Александр Сучелович</cp:lastModifiedBy>
  <cp:revision>1</cp:revision>
  <dcterms:created xsi:type="dcterms:W3CDTF">2021-12-07T04:23:00Z</dcterms:created>
  <dcterms:modified xsi:type="dcterms:W3CDTF">2021-12-07T04:24:00Z</dcterms:modified>
</cp:coreProperties>
</file>