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8" w:rsidRDefault="00044958" w:rsidP="0004495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19 февраля 2015 г. N 36113</w:t>
      </w:r>
    </w:p>
    <w:p w:rsidR="00044958" w:rsidRDefault="00044958" w:rsidP="000449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 РОССИЙСКОЙ ФЕДЕРАЦИИ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ноября 2014 г. N 471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ОТЧЕТНОСТИ ОБ ОБЪЕМЕ ВЫПУСКА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ВОДНЫЕ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И </w:t>
      </w:r>
      <w:proofErr w:type="gramStart"/>
      <w:r>
        <w:rPr>
          <w:rFonts w:ascii="Arial" w:hAnsi="Arial" w:cs="Arial"/>
          <w:sz w:val="20"/>
          <w:szCs w:val="20"/>
        </w:rPr>
        <w:t>ОБЪЕМЕ</w:t>
      </w:r>
      <w:proofErr w:type="gramEnd"/>
      <w:r>
        <w:rPr>
          <w:rFonts w:ascii="Arial" w:hAnsi="Arial" w:cs="Arial"/>
          <w:sz w:val="20"/>
          <w:szCs w:val="20"/>
        </w:rPr>
        <w:t xml:space="preserve"> ИЗЪЯТИЯ ИЗ ВОДНЫХ ОБЪЕКТОВ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АКВАКУЛЬТУРЫ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449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Минсельхоза России от 02.12.2016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19.07.2017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14.01.2020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9 части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5.2.25 (76)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г. N 450 (Собрание законодательства Российской Федерации, 2008, N 25, ст. 2983; N 32; ст. 3791; N 42, ст. 4825; N 46, ст. 5337; 2009, N 1, ст. 150; N 3, ст. 378; N 6, ст. 738; N 9, ст. 1119, ст. 1121; N 27, ст. 3364; N 33, ст. 4088;</w:t>
      </w:r>
      <w:proofErr w:type="gramEnd"/>
      <w:r>
        <w:rPr>
          <w:rFonts w:ascii="Arial" w:hAnsi="Arial" w:cs="Arial"/>
          <w:sz w:val="20"/>
          <w:szCs w:val="20"/>
        </w:rPr>
        <w:t xml:space="preserve"> 2010, N 4, ст. 394; N 5, ст. 538; N 16, ст. 1917; N 23, ст. 2833; N 26, ст. 3350; N 31, ст. 4251; N 31, ст. 4262; N 32, ст. 4330; N 40, ст. 5068; 2011, N 6, ст. 888; N 7, ст. 983; N 12, ст. 1652; </w:t>
      </w:r>
      <w:proofErr w:type="gramStart"/>
      <w:r>
        <w:rPr>
          <w:rFonts w:ascii="Arial" w:hAnsi="Arial" w:cs="Arial"/>
          <w:sz w:val="20"/>
          <w:szCs w:val="20"/>
        </w:rPr>
        <w:t>N 14, ст. 1935; 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10, ст. 1035; N 12, ст. 1297; N 28, ст. 4068), приказываю: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объектов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Н.В.ФЕДОРОВ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ноября 2014 г. N 471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1"/>
      <w:bookmarkEnd w:id="1"/>
      <w:r>
        <w:rPr>
          <w:rFonts w:ascii="Arial" w:hAnsi="Arial" w:cs="Arial"/>
          <w:sz w:val="20"/>
          <w:szCs w:val="20"/>
        </w:rPr>
        <w:t>ПОРЯДОК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ОТЧЕТНОСТИ ОБ ОБЪЕМЕ ВЫПУСКА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ВОДНЫЕ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И </w:t>
      </w:r>
      <w:proofErr w:type="gramStart"/>
      <w:r>
        <w:rPr>
          <w:rFonts w:ascii="Arial" w:hAnsi="Arial" w:cs="Arial"/>
          <w:sz w:val="20"/>
          <w:szCs w:val="20"/>
        </w:rPr>
        <w:t>ОБЪЕМЕ</w:t>
      </w:r>
      <w:proofErr w:type="gramEnd"/>
      <w:r>
        <w:rPr>
          <w:rFonts w:ascii="Arial" w:hAnsi="Arial" w:cs="Arial"/>
          <w:sz w:val="20"/>
          <w:szCs w:val="20"/>
        </w:rPr>
        <w:t xml:space="preserve"> ИЗЪЯТИЯ ИЗ ВОДНЫХ ОБЪЕКТОВ</w:t>
      </w:r>
    </w:p>
    <w:p w:rsidR="00044958" w:rsidRDefault="00044958" w:rsidP="000449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ОБЪЕКТОВ АКВАКУЛЬТУРЫ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4495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Минсельхоза России от 02.12.2016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44958" w:rsidRDefault="00044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19.07.2017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14.01.2020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определяет процедуру предоставления рыбоводными хозяйствами, имеющими в пользовании рыбоводные участки, в территориальный орган Федерального агентства по рыболовству, на территории осуществления полномочий которого находится водный объект (далее -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), сведений и документов, являющихся отчетностью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объектов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(далее соответственно - выпуск объектов аквакультуры и изъятие объектов аквакультуры), а также сроки и условия их предоставления.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Предоставлению в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подлежат сведения и документы о выпуске объектов аквакультуры и изъятии объектов аквакультуры.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Документом, подтверждающим выпуск объектов аквакультуры при осуществлении пастбищной аквакультуры, является акт выпуска объектов аквакультуры, в котором содержатся следующие сведения: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t>а) полное и (в случае, если имеется) сокращенное наименования, место нахождения, основной государственный регистрационный номер (ОГРН), код причины постановки - для юридического лица и крестьянского (фермерского) хозяйства, созданного в качестве юридического лица;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6"/>
      <w:bookmarkEnd w:id="3"/>
      <w:proofErr w:type="gramStart"/>
      <w:r>
        <w:rPr>
          <w:rFonts w:ascii="Arial" w:hAnsi="Arial" w:cs="Arial"/>
          <w:sz w:val="20"/>
          <w:szCs w:val="20"/>
        </w:rPr>
        <w:t>б) фамилия, имя, отчество (при наличии), данные документа, удостоверяющего личность, место жительства, основной государственный регистрационный номер индивидуального предпринимателя (ОГРНИП)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идентификационный номер налогоплательщика, контактный телефон, адрес электронной почты;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дата заключения и номер договора пользования рыбоводным участком;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дата и место выпуска объектов аквакультуры;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реестровый номер (реквизиты) рыбоводного участка;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видовой состав объектов аквакультуры (название на русском и латинском языках);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объем выпущенных объектов аквакультуры (тысяч штук);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объем подлежащих изъятию объектов аквакультуры (тонн);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"и"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срок изъятия объектов аквакультуры (год, месяц (месяцы));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средняя масса выпущенной молоди по видам объектов аквакультуры (грамм);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"л"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аквакультуры, утвержденной </w:t>
      </w:r>
      <w:r>
        <w:rPr>
          <w:rFonts w:ascii="Arial" w:hAnsi="Arial" w:cs="Arial"/>
          <w:sz w:val="20"/>
          <w:szCs w:val="20"/>
        </w:rPr>
        <w:lastRenderedPageBreak/>
        <w:t xml:space="preserve">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"м"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источник (источники) получения посадочного материала (от собственного ремонтно-маточного стада, при осуществлении добычи (вылова) водных биоресурсов, от приобретения в другом рыбоводном хозяйстве, при оседании личинок (</w:t>
      </w:r>
      <w:proofErr w:type="spellStart"/>
      <w:r>
        <w:rPr>
          <w:rFonts w:ascii="Arial" w:hAnsi="Arial" w:cs="Arial"/>
          <w:sz w:val="20"/>
          <w:szCs w:val="20"/>
        </w:rPr>
        <w:t>спата</w:t>
      </w:r>
      <w:proofErr w:type="spellEnd"/>
      <w:r>
        <w:rPr>
          <w:rFonts w:ascii="Arial" w:hAnsi="Arial" w:cs="Arial"/>
          <w:sz w:val="20"/>
          <w:szCs w:val="20"/>
        </w:rPr>
        <w:t>) донных беспозвоночных на технические средства, предназначенные для сбора оседающих личинок донных беспозвоночных (далее - коллекторы).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"н"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При намерении произвести выпуск объектов аквакультуры при осуществлении пастбищной аквакультуры рыбоводное хозяйство в срок не менее чем за три рабочих дня до дня предполагаемого выпуска направляет уведомление о выпуске таких объектов аквакультуры в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, а также в орган исполнительной власти субъекта Российской Федерации и (или) в орган местного самоуправления, на территории которых будет осуществляться выпуск.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уведомлении содержатся сведения, указанные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сведения о: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телефонах</w:t>
      </w:r>
      <w:proofErr w:type="gramEnd"/>
      <w:r>
        <w:rPr>
          <w:rFonts w:ascii="Arial" w:hAnsi="Arial" w:cs="Arial"/>
          <w:sz w:val="20"/>
          <w:szCs w:val="20"/>
        </w:rPr>
        <w:t>, адресах электронной почты (при наличии) уполномоченного представителя рыбоводного хозяйства;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планируемых </w:t>
      </w:r>
      <w:proofErr w:type="gramStart"/>
      <w:r>
        <w:rPr>
          <w:rFonts w:ascii="Arial" w:hAnsi="Arial" w:cs="Arial"/>
          <w:sz w:val="20"/>
          <w:szCs w:val="20"/>
        </w:rPr>
        <w:t>сроках</w:t>
      </w:r>
      <w:proofErr w:type="gramEnd"/>
      <w:r>
        <w:rPr>
          <w:rFonts w:ascii="Arial" w:hAnsi="Arial" w:cs="Arial"/>
          <w:sz w:val="20"/>
          <w:szCs w:val="20"/>
        </w:rPr>
        <w:t xml:space="preserve"> выпуска объектов аквакультуры;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gramStart"/>
      <w:r>
        <w:rPr>
          <w:rFonts w:ascii="Arial" w:hAnsi="Arial" w:cs="Arial"/>
          <w:sz w:val="20"/>
          <w:szCs w:val="20"/>
        </w:rPr>
        <w:t>названии</w:t>
      </w:r>
      <w:proofErr w:type="gramEnd"/>
      <w:r>
        <w:rPr>
          <w:rFonts w:ascii="Arial" w:hAnsi="Arial" w:cs="Arial"/>
          <w:sz w:val="20"/>
          <w:szCs w:val="20"/>
        </w:rPr>
        <w:t xml:space="preserve"> (на русском и латинском языках) объектов аквакультуры, планируемых к выпуску, с указанием их возраста, количества и средней массы отдельно по их видам.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Акт выпуска объектов аквакультуры при осуществлении пастбищной аквакультуры составляется в двух экземплярах на месте выпуска объектов аквакультуры и подписывается уполномоченным представителем рыбоводного хозяйства, осуществляющего выпуск объектов аквакультуры, представителем территориального управления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(только при осуществлении пастбищной аквакультуры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</w:t>
      </w:r>
      <w:proofErr w:type="gramEnd"/>
      <w:r>
        <w:rPr>
          <w:rFonts w:ascii="Arial" w:hAnsi="Arial" w:cs="Arial"/>
          <w:sz w:val="20"/>
          <w:szCs w:val="20"/>
        </w:rPr>
        <w:t xml:space="preserve"> в отношении анадромных видов рыб (тихоокеанских лососей)), а также представителем органа исполнительной власти субъекта Российской Федерации и (или) органа местного самоуправления. </w:t>
      </w:r>
      <w:proofErr w:type="gramStart"/>
      <w:r>
        <w:rPr>
          <w:rFonts w:ascii="Arial" w:hAnsi="Arial" w:cs="Arial"/>
          <w:sz w:val="20"/>
          <w:szCs w:val="20"/>
        </w:rPr>
        <w:t xml:space="preserve">Один экземпляр хранится рыбоводным хозяйством, второй - предоставляется органом исполнительной власти субъекта Российской Федерации и (или) органом местного самоуправления в соответствующее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5 рабочих дней после его подписания уполномоченному лицу лично с отметкой о вручении или посредством почтового отправления по адресу территориального управления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, указанному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(www.fish.gov.ru) (далее - официальный сайт).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Минсельхоза России от 02.12.2016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542</w:t>
        </w:r>
      </w:hyperlink>
      <w:r>
        <w:rPr>
          <w:rFonts w:ascii="Arial" w:hAnsi="Arial" w:cs="Arial"/>
          <w:sz w:val="20"/>
          <w:szCs w:val="20"/>
        </w:rPr>
        <w:t xml:space="preserve">, от 19.07.2017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355</w:t>
        </w:r>
      </w:hyperlink>
      <w:r>
        <w:rPr>
          <w:rFonts w:ascii="Arial" w:hAnsi="Arial" w:cs="Arial"/>
          <w:sz w:val="20"/>
          <w:szCs w:val="20"/>
        </w:rPr>
        <w:t xml:space="preserve">, от 14.01.2020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Сноска исключена.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Документом, подтверждающим изъятие объектов аквакультуры при осуществлении пастбищной аквакультуры, является журнал учета изъятия объектов аквакультуры (далее - журнал изъятия), в котором в отношении каждой операции по изъятию объектов аквакультуры содержатся следующие сведения: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начало и окончание изъятия объектов аквакультуры;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фамилия, имя, отчество (при наличии), данные документа, удостоверяющего личность, место жительства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г) реквизиты договора пользования рыбоводным участком, реестровый номер рыбоводного участка, объем изъятия объектов аквакультуры, предусмотренный договором пользования рыбоводным участком и актом выпуска объектов аквакультуры (по видам объектов аквакультуры), наименование и тип судна, идентификационный номер судна, присвоенный Международной морской организацией, сведения о регистрации судна в Государственной инспекции маломерных судов, а также в иных органах и организациях, с указанием регистрационного номера и</w:t>
      </w:r>
      <w:proofErr w:type="gramEnd"/>
      <w:r>
        <w:rPr>
          <w:rFonts w:ascii="Arial" w:hAnsi="Arial" w:cs="Arial"/>
          <w:sz w:val="20"/>
          <w:szCs w:val="20"/>
        </w:rPr>
        <w:t>/или регистрации в морских портах Российской Федерации (в случае если изъятие производится с использованием судов), наименование орудий добычи (вылова) и их характеристики;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дата, время изъятия объектов аквакультуры и водный объект;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видовой состав объектов аквакультуры (название на русском и латинском языках);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количество и (или) объем изъятых объектов аквакультуры в отношении каждого вида объектов аквакультуры, в том числе нарастающим итогом с начала года (штук/тонн);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утратил силу.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количество и (или) объем возвращенных объектов аквакультуры в водный объе</w:t>
      </w:r>
      <w:proofErr w:type="gramStart"/>
      <w:r>
        <w:rPr>
          <w:rFonts w:ascii="Arial" w:hAnsi="Arial" w:cs="Arial"/>
          <w:sz w:val="20"/>
          <w:szCs w:val="20"/>
        </w:rPr>
        <w:t>кт в гр</w:t>
      </w:r>
      <w:proofErr w:type="gramEnd"/>
      <w:r>
        <w:rPr>
          <w:rFonts w:ascii="Arial" w:hAnsi="Arial" w:cs="Arial"/>
          <w:sz w:val="20"/>
          <w:szCs w:val="20"/>
        </w:rPr>
        <w:t>аницах рыбоводного участка (штук/тонн);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"и"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подпись лица, уполномоченного действовать от имени рыбоводного хозяйства (далее - ответственное лицо), с расшифровкой;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наименование специальных устройств, необходимых для изъятия объектов аквакультуры &lt;1&gt;.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"л"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Раздел 04</w:t>
        </w:r>
      </w:hyperlink>
      <w:r>
        <w:rPr>
          <w:rFonts w:ascii="Arial" w:hAnsi="Arial" w:cs="Arial"/>
          <w:sz w:val="20"/>
          <w:szCs w:val="20"/>
        </w:rP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Минсельхоза России от 11 ноября 2014 г. N 452 (зарегистрирован Минюстом России 3 декабря 2014 г., регистрационный N 35077).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0"/>
      <w:bookmarkEnd w:id="4"/>
      <w:r>
        <w:rPr>
          <w:rFonts w:ascii="Arial" w:hAnsi="Arial" w:cs="Arial"/>
          <w:sz w:val="20"/>
          <w:szCs w:val="20"/>
        </w:rPr>
        <w:t>5.1. Подтверждением выпуска объектов аквакультуры и изъятия объектов аквакультуры при осуществлении индустриальной аквакультуры является уведомление рыбоводного хозяйства, содержащее следующие сведения: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1"/>
      <w:bookmarkEnd w:id="5"/>
      <w:r>
        <w:rPr>
          <w:rFonts w:ascii="Arial" w:hAnsi="Arial" w:cs="Arial"/>
          <w:sz w:val="20"/>
          <w:szCs w:val="20"/>
        </w:rPr>
        <w:t>а)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фамилия, имя, отчество (при наличии), данные документа, удостоверяющего личность, место жительства - для индивидуального предпринимателя и руководителя крестьянского (фермерского) хозяйства, созданного без образования юридического лица;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реквизиты договора пользования рыбоводным участком;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4"/>
      <w:bookmarkEnd w:id="6"/>
      <w:r>
        <w:rPr>
          <w:rFonts w:ascii="Arial" w:hAnsi="Arial" w:cs="Arial"/>
          <w:sz w:val="20"/>
          <w:szCs w:val="20"/>
        </w:rPr>
        <w:t>г) видовой состав объектов аквакультуры (название на русском и латинском языках);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количество (тысяч штук) личинок, молоди рыб, осевших личинок донных беспозвоночных с указанием средней массы особей (грамм), помещенных в садки и (или) коллекторы, в отношении каждого вида объектов аквакультуры, в том числе нарастающим итогом с начала года;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количество (тысяч штук) или объем (тонн) изъятых объектов аквакультуры в отношении каждого вида объектов аквакультуры, в том числе нарастающим итогом с начала года.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получения личинок (</w:t>
      </w:r>
      <w:proofErr w:type="spellStart"/>
      <w:r>
        <w:rPr>
          <w:rFonts w:ascii="Arial" w:hAnsi="Arial" w:cs="Arial"/>
          <w:sz w:val="20"/>
          <w:szCs w:val="20"/>
        </w:rPr>
        <w:t>спата</w:t>
      </w:r>
      <w:proofErr w:type="spellEnd"/>
      <w:r>
        <w:rPr>
          <w:rFonts w:ascii="Arial" w:hAnsi="Arial" w:cs="Arial"/>
          <w:sz w:val="20"/>
          <w:szCs w:val="20"/>
        </w:rPr>
        <w:t>) донных беспозвоночных на рыбоводном участке от естественного оседания личинок (</w:t>
      </w:r>
      <w:proofErr w:type="spellStart"/>
      <w:r>
        <w:rPr>
          <w:rFonts w:ascii="Arial" w:hAnsi="Arial" w:cs="Arial"/>
          <w:sz w:val="20"/>
          <w:szCs w:val="20"/>
        </w:rPr>
        <w:t>спата</w:t>
      </w:r>
      <w:proofErr w:type="spellEnd"/>
      <w:r>
        <w:rPr>
          <w:rFonts w:ascii="Arial" w:hAnsi="Arial" w:cs="Arial"/>
          <w:sz w:val="20"/>
          <w:szCs w:val="20"/>
        </w:rPr>
        <w:t xml:space="preserve">) донных беспозвоночных на коллекторы, в уведомление дополнительно вносятся сведения об акте учета посадочного материала, указанного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5.2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1"/>
      <w:bookmarkEnd w:id="7"/>
      <w:r>
        <w:rPr>
          <w:rFonts w:ascii="Arial" w:hAnsi="Arial" w:cs="Arial"/>
          <w:sz w:val="20"/>
          <w:szCs w:val="20"/>
        </w:rPr>
        <w:t xml:space="preserve">5.2. В акте учета посадочного материала содержатся сведения, указанные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"г" пункта 5.1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сведения о: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садках и (или) коллекторах, и дате их установки;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параметрах садков и (или) коллекторов (общая длина (м), или общая площадь (м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), или общий объем коллекторов (м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gramStart"/>
      <w:r>
        <w:rPr>
          <w:rFonts w:ascii="Arial" w:hAnsi="Arial" w:cs="Arial"/>
          <w:sz w:val="20"/>
          <w:szCs w:val="20"/>
        </w:rPr>
        <w:t>количестве</w:t>
      </w:r>
      <w:proofErr w:type="gramEnd"/>
      <w:r>
        <w:rPr>
          <w:rFonts w:ascii="Arial" w:hAnsi="Arial" w:cs="Arial"/>
          <w:sz w:val="20"/>
          <w:szCs w:val="20"/>
        </w:rPr>
        <w:t xml:space="preserve"> молоди (</w:t>
      </w:r>
      <w:proofErr w:type="spellStart"/>
      <w:r>
        <w:rPr>
          <w:rFonts w:ascii="Arial" w:hAnsi="Arial" w:cs="Arial"/>
          <w:sz w:val="20"/>
          <w:szCs w:val="20"/>
        </w:rPr>
        <w:t>спата</w:t>
      </w:r>
      <w:proofErr w:type="spellEnd"/>
      <w:r>
        <w:rPr>
          <w:rFonts w:ascii="Arial" w:hAnsi="Arial" w:cs="Arial"/>
          <w:sz w:val="20"/>
          <w:szCs w:val="20"/>
        </w:rPr>
        <w:t>) донных беспозвоночных на садках и (или) коллекторах на дату составления акта учета (штуки/тонны);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средней массе личинок (</w:t>
      </w:r>
      <w:proofErr w:type="spellStart"/>
      <w:r>
        <w:rPr>
          <w:rFonts w:ascii="Arial" w:hAnsi="Arial" w:cs="Arial"/>
          <w:sz w:val="20"/>
          <w:szCs w:val="20"/>
        </w:rPr>
        <w:t>спата</w:t>
      </w:r>
      <w:proofErr w:type="spellEnd"/>
      <w:r>
        <w:rPr>
          <w:rFonts w:ascii="Arial" w:hAnsi="Arial" w:cs="Arial"/>
          <w:sz w:val="20"/>
          <w:szCs w:val="20"/>
        </w:rPr>
        <w:t>) донных беспозвоночных на дату составления акта учета (грамм);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дате составления акта учета посадочного материала.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Акт учета посадочного материала составляется рыбоводным хозяйством в срок не позднее десяти месяцев со дня установки коллекторов и подписывается уполномоченным представителем рыбоводного хозяйства.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0"/>
      <w:bookmarkEnd w:id="8"/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Рыбоводное хозяйство при осуществлении пастбищной аквакультуры ежеквартально (не позднее 30-го числа месяца, следующего за последним месяцем квартала) направляет в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копии соответствующих страниц журнала изъятия объектов пастбищной аквакультуры, заверенные печатью (при наличии).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14.01.2020 N 6)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Рыбоводное хозяйство при осуществлении индустриальной аквакультуры ежеквартально (не позднее 30-го числа месяца, следующего за последним месяцем квартала) в свободной форме направляет в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уведомление, указанное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5.1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  <w:proofErr w:type="gramEnd"/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4"/>
      <w:bookmarkEnd w:id="9"/>
      <w:r>
        <w:rPr>
          <w:rFonts w:ascii="Arial" w:hAnsi="Arial" w:cs="Arial"/>
          <w:sz w:val="20"/>
          <w:szCs w:val="20"/>
        </w:rPr>
        <w:t>7. По достижении 100%-</w:t>
      </w:r>
      <w:proofErr w:type="spellStart"/>
      <w:r>
        <w:rPr>
          <w:rFonts w:ascii="Arial" w:hAnsi="Arial" w:cs="Arial"/>
          <w:sz w:val="20"/>
          <w:szCs w:val="20"/>
        </w:rPr>
        <w:t>ного</w:t>
      </w:r>
      <w:proofErr w:type="spellEnd"/>
      <w:r>
        <w:rPr>
          <w:rFonts w:ascii="Arial" w:hAnsi="Arial" w:cs="Arial"/>
          <w:sz w:val="20"/>
          <w:szCs w:val="20"/>
        </w:rPr>
        <w:t xml:space="preserve"> объема изъятия объектов аквакультуры при осуществлении </w:t>
      </w:r>
      <w:proofErr w:type="gramStart"/>
      <w:r>
        <w:rPr>
          <w:rFonts w:ascii="Arial" w:hAnsi="Arial" w:cs="Arial"/>
          <w:sz w:val="20"/>
          <w:szCs w:val="20"/>
        </w:rPr>
        <w:t>пастбищной</w:t>
      </w:r>
      <w:proofErr w:type="gramEnd"/>
      <w:r>
        <w:rPr>
          <w:rFonts w:ascii="Arial" w:hAnsi="Arial" w:cs="Arial"/>
          <w:sz w:val="20"/>
          <w:szCs w:val="20"/>
        </w:rPr>
        <w:t xml:space="preserve"> аквакультуры, предусмотренного актом выпуска объектов аквакультуры, рыбоводное хозяйство уведомляет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о прекращении изъятия объектов аквакультуры.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19.07.2017 N 355)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Информация, указанная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направляется в территориальное управление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письменной форме лично или посредством почтового отправления по адресу территориального управления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, указанному на официальном сайте;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02.12.2016 N 542)</w:t>
      </w:r>
    </w:p>
    <w:p w:rsidR="00044958" w:rsidRDefault="00044958" w:rsidP="000449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форме электронного документа, подписанного усиленной квалифицированной электронной подписью, в адрес электронной почты территориального управления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, указанный на официальном сайте.</w:t>
      </w: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958" w:rsidRDefault="00044958" w:rsidP="000449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184E" w:rsidRDefault="0023184E"/>
    <w:sectPr w:rsidR="0023184E" w:rsidSect="00B725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8"/>
    <w:rsid w:val="00044958"/>
    <w:rsid w:val="0023184E"/>
    <w:rsid w:val="00F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6867573EB864E51D08F100F3D00B4034DDDC6209390FC05BECEA1759B5AE0352D276A212DBA53C0F2DA2C93F34E946E2014966DCD08207w5SEF" TargetMode="External"/><Relationship Id="rId18" Type="http://schemas.openxmlformats.org/officeDocument/2006/relationships/hyperlink" Target="consultantplus://offline/ref=D36867573EB864E51D08F100F3D00B4035D8D7680A390FC05BECEA1759B5AE0352D276A212DBA53D0A2DA2C93F34E946E2014966DCD08207w5SEF" TargetMode="External"/><Relationship Id="rId26" Type="http://schemas.openxmlformats.org/officeDocument/2006/relationships/hyperlink" Target="consultantplus://offline/ref=D36867573EB864E51D08F100F3D00B4034DDDC6209390FC05BECEA1759B5AE0352D276A212DBA53D0E2DA2C93F34E946E2014966DCD08207w5SEF" TargetMode="External"/><Relationship Id="rId39" Type="http://schemas.openxmlformats.org/officeDocument/2006/relationships/hyperlink" Target="consultantplus://offline/ref=D36867573EB864E51D08F100F3D00B4034DBD96408380FC05BECEA1759B5AE0352D276A212DBA234002DA2C93F34E946E2014966DCD08207w5S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867573EB864E51D08F100F3D00B4034DDDC6209390FC05BECEA1759B5AE0352D276A212DBA53D082DA2C93F34E946E2014966DCD08207w5SEF" TargetMode="External"/><Relationship Id="rId34" Type="http://schemas.openxmlformats.org/officeDocument/2006/relationships/hyperlink" Target="consultantplus://offline/ref=D36867573EB864E51D08F100F3D00B4035D8D7680A390FC05BECEA1759B5AE0352D276A212DBA53E082DA2C93F34E946E2014966DCD08207w5SEF" TargetMode="External"/><Relationship Id="rId42" Type="http://schemas.openxmlformats.org/officeDocument/2006/relationships/hyperlink" Target="consultantplus://offline/ref=D36867573EB864E51D08F100F3D00B4034DDDC6209390FC05BECEA1759B5AE0352D276A212DBA53F012DA2C93F34E946E2014966DCD08207w5SEF" TargetMode="External"/><Relationship Id="rId47" Type="http://schemas.openxmlformats.org/officeDocument/2006/relationships/hyperlink" Target="consultantplus://offline/ref=D36867573EB864E51D08F100F3D00B4035DADD610E3F0FC05BECEA1759B5AE0352D276A212DBA53E0D2DA2C93F34E946E2014966DCD08207w5SE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36867573EB864E51D08F100F3D00B4035DADD610E3F0FC05BECEA1759B5AE0352D276A212DBA53C0F2DA2C93F34E946E2014966DCD08207w5SEF" TargetMode="External"/><Relationship Id="rId12" Type="http://schemas.openxmlformats.org/officeDocument/2006/relationships/hyperlink" Target="consultantplus://offline/ref=D36867573EB864E51D08F100F3D00B4035DADD610E3F0FC05BECEA1759B5AE0352D276A212DBA53C0F2DA2C93F34E946E2014966DCD08207w5SEF" TargetMode="External"/><Relationship Id="rId17" Type="http://schemas.openxmlformats.org/officeDocument/2006/relationships/hyperlink" Target="consultantplus://offline/ref=D36867573EB864E51D08F100F3D00B4035D8D7680A390FC05BECEA1759B5AE0352D276A212DBA53D0B2DA2C93F34E946E2014966DCD08207w5SEF" TargetMode="External"/><Relationship Id="rId25" Type="http://schemas.openxmlformats.org/officeDocument/2006/relationships/hyperlink" Target="consultantplus://offline/ref=D36867573EB864E51D08F100F3D00B4034DDDC6209390FC05BECEA1759B5AE0352D276A212DBA53D0F2DA2C93F34E946E2014966DCD08207w5SEF" TargetMode="External"/><Relationship Id="rId33" Type="http://schemas.openxmlformats.org/officeDocument/2006/relationships/hyperlink" Target="consultantplus://offline/ref=D36867573EB864E51D08F100F3D00B4035DADD610E3F0FC05BECEA1759B5AE0352D276A212DBA53D0F2DA2C93F34E946E2014966DCD08207w5SEF" TargetMode="External"/><Relationship Id="rId38" Type="http://schemas.openxmlformats.org/officeDocument/2006/relationships/hyperlink" Target="consultantplus://offline/ref=D36867573EB864E51D08F100F3D00B4034DDDC6209390FC05BECEA1759B5AE0352D276A212DBA53F082DA2C93F34E946E2014966DCD08207w5SEF" TargetMode="External"/><Relationship Id="rId46" Type="http://schemas.openxmlformats.org/officeDocument/2006/relationships/hyperlink" Target="consultantplus://offline/ref=D36867573EB864E51D08F100F3D00B4034DDDC6209390FC05BECEA1759B5AE0352D276A212DBA538002DA2C93F34E946E2014966DCD08207w5S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867573EB864E51D08F100F3D00B4035DADD610E3F0FC05BECEA1759B5AE0352D276A212DBA53D0B2DA2C93F34E946E2014966DCD08207w5SEF" TargetMode="External"/><Relationship Id="rId20" Type="http://schemas.openxmlformats.org/officeDocument/2006/relationships/hyperlink" Target="consultantplus://offline/ref=D36867573EB864E51D08F100F3D00B4035D8D7680A390FC05BECEA1759B5AE0352D276A212DBA53D0C2DA2C93F34E946E2014966DCD08207w5SEF" TargetMode="External"/><Relationship Id="rId29" Type="http://schemas.openxmlformats.org/officeDocument/2006/relationships/hyperlink" Target="consultantplus://offline/ref=D36867573EB864E51D08F100F3D00B4035DADD610E3F0FC05BECEA1759B5AE0352D276A212DBA53D0A2DA2C93F34E946E2014966DCD08207w5SEF" TargetMode="External"/><Relationship Id="rId41" Type="http://schemas.openxmlformats.org/officeDocument/2006/relationships/hyperlink" Target="consultantplus://offline/ref=D36867573EB864E51D08F100F3D00B4034DDDC6209390FC05BECEA1759B5AE0352D276A212DBA53F0F2DA2C93F34E946E2014966DCD08207w5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867573EB864E51D08F100F3D00B4035D8D7680A390FC05BECEA1759B5AE0352D276A212DBA53C0F2DA2C93F34E946E2014966DCD08207w5SEF" TargetMode="External"/><Relationship Id="rId11" Type="http://schemas.openxmlformats.org/officeDocument/2006/relationships/hyperlink" Target="consultantplus://offline/ref=D36867573EB864E51D08F100F3D00B4035D8D7680A390FC05BECEA1759B5AE0352D276A212DBA53C0F2DA2C93F34E946E2014966DCD08207w5SEF" TargetMode="External"/><Relationship Id="rId24" Type="http://schemas.openxmlformats.org/officeDocument/2006/relationships/hyperlink" Target="consultantplus://offline/ref=D36867573EB864E51D08F100F3D00B4034DCDF690B310FC05BECEA1759B5AE0352D276A212D0F16D4D73FB997E7FE442F91D4961wCS2F" TargetMode="External"/><Relationship Id="rId32" Type="http://schemas.openxmlformats.org/officeDocument/2006/relationships/hyperlink" Target="consultantplus://offline/ref=D36867573EB864E51D08F100F3D00B4035DADD610E3F0FC05BECEA1759B5AE0352D276A212DBA53D0D2DA2C93F34E946E2014966DCD08207w5SEF" TargetMode="External"/><Relationship Id="rId37" Type="http://schemas.openxmlformats.org/officeDocument/2006/relationships/hyperlink" Target="consultantplus://offline/ref=D36867573EB864E51D08F100F3D00B4034DDDC6209390FC05BECEA1759B5AE0352D276A212DBA53E002DA2C93F34E946E2014966DCD08207w5SEF" TargetMode="External"/><Relationship Id="rId40" Type="http://schemas.openxmlformats.org/officeDocument/2006/relationships/hyperlink" Target="consultantplus://offline/ref=D36867573EB864E51D08F100F3D00B4034DDDC6209390FC05BECEA1759B5AE0352D276A212DBA53F0D2DA2C93F34E946E2014966DCD08207w5SEF" TargetMode="External"/><Relationship Id="rId45" Type="http://schemas.openxmlformats.org/officeDocument/2006/relationships/hyperlink" Target="consultantplus://offline/ref=D36867573EB864E51D08F100F3D00B4034DDDC6209390FC05BECEA1759B5AE0352D276A212DBA538012DA2C93F34E946E2014966DCD08207w5S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6867573EB864E51D08F100F3D00B4035DADD610E3F0FC05BECEA1759B5AE0352D276A212DBA53D092DA2C93F34E946E2014966DCD08207w5SEF" TargetMode="External"/><Relationship Id="rId23" Type="http://schemas.openxmlformats.org/officeDocument/2006/relationships/hyperlink" Target="consultantplus://offline/ref=D36867573EB864E51D08F100F3D00B4034DDDC6209390FC05BECEA1759B5AE0352D276A212DBA53D0D2DA2C93F34E946E2014966DCD08207w5SEF" TargetMode="External"/><Relationship Id="rId28" Type="http://schemas.openxmlformats.org/officeDocument/2006/relationships/hyperlink" Target="consultantplus://offline/ref=D36867573EB864E51D08F100F3D00B4035D8D7680A390FC05BECEA1759B5AE0352D276A212DBA53D012DA2C93F34E946E2014966DCD08207w5SEF" TargetMode="External"/><Relationship Id="rId36" Type="http://schemas.openxmlformats.org/officeDocument/2006/relationships/hyperlink" Target="consultantplus://offline/ref=D36867573EB864E51D08F100F3D00B4035D8D7680A390FC05BECEA1759B5AE0352D276A212DBA53E0F2DA2C93F34E946E2014966DCD08207w5SEF" TargetMode="External"/><Relationship Id="rId49" Type="http://schemas.openxmlformats.org/officeDocument/2006/relationships/hyperlink" Target="consultantplus://offline/ref=D36867573EB864E51D08F100F3D00B4035D8D7680A390FC05BECEA1759B5AE0352D276A212DBA53E002DA2C93F34E946E2014966DCD08207w5SEF" TargetMode="External"/><Relationship Id="rId10" Type="http://schemas.openxmlformats.org/officeDocument/2006/relationships/hyperlink" Target="consultantplus://offline/ref=D36867573EB864E51D08F100F3D00B4034DCD7690B3A0FC05BECEA1759B5AE0352D276A212DBA73C092DA2C93F34E946E2014966DCD08207w5SEF" TargetMode="External"/><Relationship Id="rId19" Type="http://schemas.openxmlformats.org/officeDocument/2006/relationships/hyperlink" Target="consultantplus://offline/ref=D36867573EB864E51D08F100F3D00B4035D8D7680A390FC05BECEA1759B5AE0352D276A212DBA53D0D2DA2C93F34E946E2014966DCD08207w5SEF" TargetMode="External"/><Relationship Id="rId31" Type="http://schemas.openxmlformats.org/officeDocument/2006/relationships/hyperlink" Target="consultantplus://offline/ref=D36867573EB864E51D08F100F3D00B4035D8D7680A390FC05BECEA1759B5AE0352D276A212DBA53D002DA2C93F34E946E2014966DCD08207w5SEF" TargetMode="External"/><Relationship Id="rId44" Type="http://schemas.openxmlformats.org/officeDocument/2006/relationships/hyperlink" Target="consultantplus://offline/ref=D36867573EB864E51D08F100F3D00B4034DDDC6209390FC05BECEA1759B5AE0352D276A212DBA538082DA2C93F34E946E2014966DCD08207w5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867573EB864E51D08F100F3D00B4034DCDF690B310FC05BECEA1759B5AE0352D276A212DBA53A0D2DA2C93F34E946E2014966DCD08207w5SEF" TargetMode="External"/><Relationship Id="rId14" Type="http://schemas.openxmlformats.org/officeDocument/2006/relationships/hyperlink" Target="consultantplus://offline/ref=D36867573EB864E51D08F100F3D00B4035D8D7680A390FC05BECEA1759B5AE0352D276A212DBA53D092DA2C93F34E946E2014966DCD08207w5SEF" TargetMode="External"/><Relationship Id="rId22" Type="http://schemas.openxmlformats.org/officeDocument/2006/relationships/hyperlink" Target="consultantplus://offline/ref=D36867573EB864E51D08F100F3D00B4034DDDC6209390FC05BECEA1759B5AE0352D276A212DBA53D0A2DA2C93F34E946E2014966DCD08207w5SEF" TargetMode="External"/><Relationship Id="rId27" Type="http://schemas.openxmlformats.org/officeDocument/2006/relationships/hyperlink" Target="consultantplus://offline/ref=D36867573EB864E51D08F100F3D00B4034DDDC6209390FC05BECEA1759B5AE0352D276A212DBA53D002DA2C93F34E946E2014966DCD08207w5SEF" TargetMode="External"/><Relationship Id="rId30" Type="http://schemas.openxmlformats.org/officeDocument/2006/relationships/hyperlink" Target="consultantplus://offline/ref=D36867573EB864E51D08F100F3D00B4034DDDC6209390FC05BECEA1759B5AE0352D276A212DBA53E0C2DA2C93F34E946E2014966DCD08207w5SEF" TargetMode="External"/><Relationship Id="rId35" Type="http://schemas.openxmlformats.org/officeDocument/2006/relationships/hyperlink" Target="consultantplus://offline/ref=D36867573EB864E51D08F100F3D00B4034DDDC6209390FC05BECEA1759B5AE0352D276A212DBA53E0E2DA2C93F34E946E2014966DCD08207w5SEF" TargetMode="External"/><Relationship Id="rId43" Type="http://schemas.openxmlformats.org/officeDocument/2006/relationships/hyperlink" Target="consultantplus://offline/ref=D36867573EB864E51D08F100F3D00B4035DADD610E3F0FC05BECEA1759B5AE0352D276A212DBA53D0E2DA2C93F34E946E2014966DCD08207w5SEF" TargetMode="External"/><Relationship Id="rId48" Type="http://schemas.openxmlformats.org/officeDocument/2006/relationships/hyperlink" Target="consultantplus://offline/ref=D36867573EB864E51D08F100F3D00B4035DADD610E3F0FC05BECEA1759B5AE0352D276A212DBA53E0E2DA2C93F34E946E2014966DCD08207w5SEF" TargetMode="External"/><Relationship Id="rId8" Type="http://schemas.openxmlformats.org/officeDocument/2006/relationships/hyperlink" Target="consultantplus://offline/ref=D36867573EB864E51D08F100F3D00B4034DDDC6209390FC05BECEA1759B5AE0352D276A212DBA53C0F2DA2C93F34E946E2014966DCD08207w5SE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Секретарь</cp:lastModifiedBy>
  <cp:revision>2</cp:revision>
  <cp:lastPrinted>2020-05-15T04:16:00Z</cp:lastPrinted>
  <dcterms:created xsi:type="dcterms:W3CDTF">2020-05-18T06:14:00Z</dcterms:created>
  <dcterms:modified xsi:type="dcterms:W3CDTF">2020-05-18T06:14:00Z</dcterms:modified>
</cp:coreProperties>
</file>