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DD" w:rsidRDefault="00C019DD" w:rsidP="00C019D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019DD" w:rsidRDefault="00C019DD" w:rsidP="00C019DD">
      <w:pPr>
        <w:pStyle w:val="ConsPlusNormal"/>
        <w:jc w:val="both"/>
        <w:outlineLvl w:val="0"/>
      </w:pPr>
    </w:p>
    <w:p w:rsidR="00C019DD" w:rsidRDefault="00C019DD" w:rsidP="00C019DD">
      <w:pPr>
        <w:pStyle w:val="ConsPlusNormal"/>
        <w:outlineLvl w:val="0"/>
      </w:pPr>
      <w:r>
        <w:t>Зарегистрировано в Минюсте России 13 августа 2015 г. N 38517</w:t>
      </w:r>
    </w:p>
    <w:p w:rsidR="00C019DD" w:rsidRDefault="00C019DD" w:rsidP="00C019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9DD" w:rsidRDefault="00C019DD" w:rsidP="00C019DD">
      <w:pPr>
        <w:pStyle w:val="ConsPlusNormal"/>
        <w:jc w:val="both"/>
      </w:pPr>
    </w:p>
    <w:p w:rsidR="00C019DD" w:rsidRDefault="00C019DD" w:rsidP="00C019DD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C019DD" w:rsidRDefault="00C019DD" w:rsidP="00C019DD">
      <w:pPr>
        <w:pStyle w:val="ConsPlusTitle"/>
        <w:jc w:val="center"/>
      </w:pPr>
    </w:p>
    <w:p w:rsidR="00C019DD" w:rsidRDefault="00C019DD" w:rsidP="00C019DD">
      <w:pPr>
        <w:pStyle w:val="ConsPlusTitle"/>
        <w:jc w:val="center"/>
      </w:pPr>
      <w:r>
        <w:t>ПРИКАЗ</w:t>
      </w:r>
    </w:p>
    <w:p w:rsidR="00C019DD" w:rsidRDefault="00C019DD" w:rsidP="00C019DD">
      <w:pPr>
        <w:pStyle w:val="ConsPlusTitle"/>
        <w:jc w:val="center"/>
      </w:pPr>
      <w:r>
        <w:t>от 6 апреля 2015 г. N 129</w:t>
      </w:r>
    </w:p>
    <w:p w:rsidR="00C019DD" w:rsidRDefault="00C019DD" w:rsidP="00C019DD">
      <w:pPr>
        <w:pStyle w:val="ConsPlusTitle"/>
        <w:jc w:val="center"/>
      </w:pPr>
    </w:p>
    <w:p w:rsidR="00C019DD" w:rsidRDefault="00C019DD" w:rsidP="00C019DD">
      <w:pPr>
        <w:pStyle w:val="ConsPlusTitle"/>
        <w:jc w:val="center"/>
      </w:pPr>
      <w:r>
        <w:t>ОБ УТВЕРЖДЕНИИ ОСОБЕННОСТЕЙ</w:t>
      </w:r>
    </w:p>
    <w:p w:rsidR="00C019DD" w:rsidRDefault="00C019DD" w:rsidP="00C019DD">
      <w:pPr>
        <w:pStyle w:val="ConsPlusTitle"/>
        <w:jc w:val="center"/>
      </w:pPr>
      <w:r>
        <w:t>ВОДОПОЛЬЗОВАНИЯ ДЛЯ ЦЕЛЕЙ АКВАКУЛЬТУРЫ (РЫБОВОДСТВА),</w:t>
      </w:r>
    </w:p>
    <w:p w:rsidR="00C019DD" w:rsidRDefault="00C019DD" w:rsidP="00C019DD">
      <w:pPr>
        <w:pStyle w:val="ConsPlusTitle"/>
        <w:jc w:val="center"/>
      </w:pPr>
      <w:r>
        <w:t>ОСОБЕННОСТЕЙ ИСПОЛЬЗОВАНИЯ ЗЕМЕЛЬ ДЛЯ ЦЕЛЕЙ АКВАКУЛЬТУРЫ</w:t>
      </w:r>
    </w:p>
    <w:p w:rsidR="00C019DD" w:rsidRDefault="00C019DD" w:rsidP="00C019DD">
      <w:pPr>
        <w:pStyle w:val="ConsPlusTitle"/>
        <w:jc w:val="center"/>
      </w:pPr>
      <w:r>
        <w:t>(РЫБОВОДСТВА), А ТАКЖЕ ПОРЯДКА ОПРЕДЕЛЕНИЯ ОСОБЕННОСТЕЙ</w:t>
      </w:r>
    </w:p>
    <w:p w:rsidR="00C019DD" w:rsidRDefault="00C019DD" w:rsidP="00C019DD">
      <w:pPr>
        <w:pStyle w:val="ConsPlusTitle"/>
        <w:jc w:val="center"/>
      </w:pPr>
      <w:r>
        <w:t>СОЗДАНИЯ И ЭКСПЛУАТАЦИИ ЗДАНИЙ, СТРОЕНИЙ, СООРУЖЕНИЙ</w:t>
      </w:r>
    </w:p>
    <w:p w:rsidR="00C019DD" w:rsidRDefault="00C019DD" w:rsidP="00C019DD">
      <w:pPr>
        <w:pStyle w:val="ConsPlusTitle"/>
        <w:jc w:val="center"/>
      </w:pPr>
      <w:r>
        <w:t>ДЛЯ ЦЕЛЕЙ АКВАКУЛЬТУРЫ (РЫБОВОДСТВА)</w:t>
      </w:r>
    </w:p>
    <w:p w:rsidR="00C019DD" w:rsidRDefault="00C019DD" w:rsidP="00C019DD">
      <w:pPr>
        <w:pStyle w:val="ConsPlusNormal"/>
        <w:jc w:val="both"/>
      </w:pPr>
    </w:p>
    <w:p w:rsidR="00C019DD" w:rsidRDefault="00C019DD" w:rsidP="00C019D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статьями 5</w:t>
        </w:r>
      </w:hyperlink>
      <w:r>
        <w:t xml:space="preserve"> и </w:t>
      </w:r>
      <w:hyperlink r:id="rId7" w:history="1">
        <w:r>
          <w:rPr>
            <w:color w:val="0000FF"/>
          </w:rPr>
          <w:t>6</w:t>
        </w:r>
      </w:hyperlink>
      <w:r>
        <w:t xml:space="preserve"> Федерального закона от 2 июля 2013 г. N 148-ФЗ "Об </w:t>
      </w:r>
      <w:proofErr w:type="spellStart"/>
      <w:r>
        <w:t>аквакультуре</w:t>
      </w:r>
      <w:proofErr w:type="spellEnd"/>
      <w:r>
        <w:t xml:space="preserve"> (рыбоводстве) и о внесении изменений в отдельные законодательные акты Российской Федерации" (Собрание законодательства Российской Федерации, 2013, N 27, ст. 3440) и </w:t>
      </w:r>
      <w:hyperlink r:id="rId8" w:history="1">
        <w:r>
          <w:rPr>
            <w:color w:val="0000FF"/>
          </w:rPr>
          <w:t>пунктами 5.2.25 (67)</w:t>
        </w:r>
      </w:hyperlink>
      <w:r>
        <w:t xml:space="preserve">, </w:t>
      </w:r>
      <w:hyperlink r:id="rId9" w:history="1">
        <w:r>
          <w:rPr>
            <w:color w:val="0000FF"/>
          </w:rPr>
          <w:t>5.2.25 (75)</w:t>
        </w:r>
      </w:hyperlink>
      <w:r>
        <w:t xml:space="preserve">, </w:t>
      </w:r>
      <w:hyperlink r:id="rId10" w:history="1">
        <w:r>
          <w:rPr>
            <w:color w:val="0000FF"/>
          </w:rPr>
          <w:t>5.2.25 (77)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</w:t>
      </w:r>
      <w:proofErr w:type="gramEnd"/>
      <w:r>
        <w:t xml:space="preserve"> </w:t>
      </w:r>
      <w:proofErr w:type="gramStart"/>
      <w:r>
        <w:t>июня 2008 г. N 450 (Собрание законодательства Российской Федерации, 2008, N 25, ст. 2983; N 32; ст. 3791; N 42, ст. 4825; N 46, ст. 5337; 2009, N 1, ст. 150; N 3, ст. 378; N 6, ст. 738; N 9, ст. 1119, ст. 1121; N 27, ст. 3364; N 33, ст. 4088;</w:t>
      </w:r>
      <w:proofErr w:type="gramEnd"/>
      <w:r>
        <w:t xml:space="preserve"> 2010, N 4, ст. 394; N 5, ст. 538; N 23, ст. 2833; N 26, ст. 3350; N 31, ст. 4251; N 31, ст. 4262; N 32, ст. 4330; N 40, ст. 5068; 2011, N 7, ст. 983; N 12, ст. 1652; N 14, ст. 1935; N 18, ст. 2649; </w:t>
      </w:r>
      <w:proofErr w:type="gramStart"/>
      <w:r>
        <w:t>N 22, ст. 3179; N 36, ст. 5154; 2012, N 28, ст. 3900; N 32, ст. 4561; N 37, ст. 5001; 2013, N 10, ст. 1038; N 29, ст. 3969; N 33, ст. 4386; N 45, ст. 5822; 2014, N 4, ст. 382; N 10, ст. 1035; N 12, ст. 1297;</w:t>
      </w:r>
      <w:proofErr w:type="gramEnd"/>
      <w:r>
        <w:t xml:space="preserve"> </w:t>
      </w:r>
      <w:proofErr w:type="gramStart"/>
      <w:r>
        <w:t>N 28, ст. 4068; 2015, N 2, ст. 491; N 11, ст. 1611), приказываю:</w:t>
      </w:r>
      <w:proofErr w:type="gramEnd"/>
    </w:p>
    <w:p w:rsidR="00C019DD" w:rsidRDefault="00C019DD" w:rsidP="00C019DD">
      <w:pPr>
        <w:pStyle w:val="ConsPlusNormal"/>
        <w:ind w:firstLine="540"/>
        <w:jc w:val="both"/>
      </w:pPr>
      <w:r>
        <w:t xml:space="preserve">1. Утвердить особенности водопользования для целей </w:t>
      </w:r>
      <w:proofErr w:type="spellStart"/>
      <w:r>
        <w:t>аквакультуры</w:t>
      </w:r>
      <w:proofErr w:type="spellEnd"/>
      <w:r>
        <w:t xml:space="preserve"> (рыбоводства) согласно </w:t>
      </w:r>
      <w:hyperlink w:anchor="Par32" w:history="1">
        <w:r>
          <w:rPr>
            <w:color w:val="0000FF"/>
          </w:rPr>
          <w:t>приложению N 1</w:t>
        </w:r>
      </w:hyperlink>
      <w:r>
        <w:t>.</w:t>
      </w:r>
    </w:p>
    <w:p w:rsidR="00C019DD" w:rsidRDefault="00C019DD" w:rsidP="00C019DD">
      <w:pPr>
        <w:pStyle w:val="ConsPlusNormal"/>
        <w:ind w:firstLine="540"/>
        <w:jc w:val="both"/>
      </w:pPr>
      <w:r>
        <w:t xml:space="preserve">2. Утвердить особенности использования земель для целей </w:t>
      </w:r>
      <w:proofErr w:type="spellStart"/>
      <w:r>
        <w:t>аквакультуры</w:t>
      </w:r>
      <w:proofErr w:type="spellEnd"/>
      <w:r>
        <w:t xml:space="preserve"> (рыбоводства) согласно </w:t>
      </w:r>
      <w:hyperlink w:anchor="Par61" w:history="1">
        <w:r>
          <w:rPr>
            <w:color w:val="0000FF"/>
          </w:rPr>
          <w:t>приложению N 2</w:t>
        </w:r>
      </w:hyperlink>
      <w:r>
        <w:t>.</w:t>
      </w:r>
    </w:p>
    <w:p w:rsidR="00C019DD" w:rsidRDefault="00C019DD" w:rsidP="00C019DD">
      <w:pPr>
        <w:pStyle w:val="ConsPlusNormal"/>
        <w:ind w:firstLine="540"/>
        <w:jc w:val="both"/>
      </w:pPr>
      <w:r>
        <w:t xml:space="preserve">3. Утвердить порядок определения особенностей создания и эксплуатации зданий, строений, сооружений для целей </w:t>
      </w:r>
      <w:proofErr w:type="spellStart"/>
      <w:r>
        <w:t>аквакультуры</w:t>
      </w:r>
      <w:proofErr w:type="spellEnd"/>
      <w:r>
        <w:t xml:space="preserve"> (рыбоводства) согласно </w:t>
      </w:r>
      <w:hyperlink w:anchor="Par105" w:history="1">
        <w:r>
          <w:rPr>
            <w:color w:val="0000FF"/>
          </w:rPr>
          <w:t>приложению N 3</w:t>
        </w:r>
      </w:hyperlink>
      <w:r>
        <w:t>.</w:t>
      </w:r>
    </w:p>
    <w:p w:rsidR="00C019DD" w:rsidRDefault="00C019DD" w:rsidP="00C019DD">
      <w:pPr>
        <w:pStyle w:val="ConsPlusNormal"/>
        <w:jc w:val="both"/>
      </w:pPr>
    </w:p>
    <w:p w:rsidR="00C019DD" w:rsidRDefault="00C019DD" w:rsidP="00C019DD">
      <w:pPr>
        <w:pStyle w:val="ConsPlusNormal"/>
        <w:jc w:val="right"/>
      </w:pPr>
      <w:r>
        <w:t>Министр</w:t>
      </w:r>
    </w:p>
    <w:p w:rsidR="00C019DD" w:rsidRDefault="00C019DD" w:rsidP="00C019DD">
      <w:pPr>
        <w:pStyle w:val="ConsPlusNormal"/>
        <w:jc w:val="right"/>
      </w:pPr>
      <w:r>
        <w:t>Н.В.ФЕДОРОВ</w:t>
      </w:r>
    </w:p>
    <w:p w:rsidR="00C019DD" w:rsidRDefault="00C019DD" w:rsidP="00C019DD">
      <w:pPr>
        <w:pStyle w:val="ConsPlusNormal"/>
        <w:jc w:val="both"/>
      </w:pPr>
    </w:p>
    <w:p w:rsidR="00C019DD" w:rsidRDefault="00C019DD" w:rsidP="00C019DD">
      <w:pPr>
        <w:pStyle w:val="ConsPlusNormal"/>
        <w:jc w:val="both"/>
      </w:pPr>
    </w:p>
    <w:p w:rsidR="00C019DD" w:rsidRDefault="00C019DD" w:rsidP="00C019DD">
      <w:pPr>
        <w:pStyle w:val="ConsPlusNormal"/>
        <w:jc w:val="both"/>
      </w:pPr>
    </w:p>
    <w:p w:rsidR="00C019DD" w:rsidRDefault="00C019DD" w:rsidP="00C019DD">
      <w:pPr>
        <w:pStyle w:val="ConsPlusNormal"/>
        <w:jc w:val="both"/>
      </w:pPr>
    </w:p>
    <w:p w:rsidR="00C019DD" w:rsidRDefault="00C019DD" w:rsidP="00C019DD">
      <w:pPr>
        <w:pStyle w:val="ConsPlusNormal"/>
        <w:jc w:val="both"/>
      </w:pPr>
    </w:p>
    <w:p w:rsidR="00C019DD" w:rsidRDefault="00C019DD" w:rsidP="00C019DD">
      <w:pPr>
        <w:pStyle w:val="ConsPlusNormal"/>
        <w:jc w:val="right"/>
        <w:outlineLvl w:val="0"/>
      </w:pPr>
      <w:r>
        <w:t>Приложение N 1</w:t>
      </w:r>
    </w:p>
    <w:p w:rsidR="00C019DD" w:rsidRDefault="00C019DD" w:rsidP="00C019DD">
      <w:pPr>
        <w:pStyle w:val="ConsPlusNormal"/>
        <w:jc w:val="right"/>
      </w:pPr>
      <w:r>
        <w:t>к приказу Минсельхоза России</w:t>
      </w:r>
    </w:p>
    <w:p w:rsidR="00C019DD" w:rsidRDefault="00C019DD" w:rsidP="00C019DD">
      <w:pPr>
        <w:pStyle w:val="ConsPlusNormal"/>
        <w:jc w:val="right"/>
      </w:pPr>
      <w:r>
        <w:t>от 6 апреля 2015 г. N 129</w:t>
      </w:r>
    </w:p>
    <w:p w:rsidR="00C019DD" w:rsidRDefault="00C019DD" w:rsidP="00C019DD">
      <w:pPr>
        <w:pStyle w:val="ConsPlusNormal"/>
        <w:jc w:val="both"/>
      </w:pPr>
    </w:p>
    <w:p w:rsidR="00C019DD" w:rsidRDefault="00C019DD" w:rsidP="00C019DD">
      <w:pPr>
        <w:pStyle w:val="ConsPlusTitle"/>
        <w:jc w:val="center"/>
      </w:pPr>
      <w:bookmarkStart w:id="0" w:name="Par32"/>
      <w:bookmarkEnd w:id="0"/>
      <w:r>
        <w:t>ОСОБЕННОСТИ</w:t>
      </w:r>
    </w:p>
    <w:p w:rsidR="00C019DD" w:rsidRDefault="00C019DD" w:rsidP="00C019DD">
      <w:pPr>
        <w:pStyle w:val="ConsPlusTitle"/>
        <w:jc w:val="center"/>
      </w:pPr>
      <w:r>
        <w:t>ВОДОПОЛЬЗОВАНИЯ ДЛЯ ЦЕЛЕЙ АКВАКУЛЬТУРЫ (РЫБОВОДСТВА)</w:t>
      </w:r>
    </w:p>
    <w:p w:rsidR="00C019DD" w:rsidRDefault="00C019DD" w:rsidP="00C019DD">
      <w:pPr>
        <w:pStyle w:val="ConsPlusNormal"/>
        <w:jc w:val="both"/>
      </w:pPr>
    </w:p>
    <w:p w:rsidR="00C019DD" w:rsidRDefault="00C019DD" w:rsidP="00C019DD">
      <w:pPr>
        <w:pStyle w:val="ConsPlusNormal"/>
        <w:ind w:firstLine="540"/>
        <w:jc w:val="both"/>
      </w:pPr>
      <w:r>
        <w:t xml:space="preserve">1. Для целей </w:t>
      </w:r>
      <w:proofErr w:type="spellStart"/>
      <w:r>
        <w:t>аквакультуры</w:t>
      </w:r>
      <w:proofErr w:type="spellEnd"/>
      <w:r>
        <w:t xml:space="preserve"> (рыбоводства) допускается осуществление совместного водопользования или обособленного водопользования.</w:t>
      </w:r>
    </w:p>
    <w:p w:rsidR="00C019DD" w:rsidRDefault="00C019DD" w:rsidP="00C019DD">
      <w:pPr>
        <w:pStyle w:val="ConsPlusNormal"/>
        <w:ind w:firstLine="540"/>
        <w:jc w:val="both"/>
      </w:pPr>
      <w:r>
        <w:t xml:space="preserve">2. Обособленное водопользование может осуществляться на водных объектах или их частях, находящихся в собственности физических лиц, юридических лиц, водных объектах или их частях, находящихся в государственной или муниципальной собственности и предоставленных для осуществления </w:t>
      </w:r>
      <w:proofErr w:type="spellStart"/>
      <w:r>
        <w:t>аквакультуры</w:t>
      </w:r>
      <w:proofErr w:type="spellEnd"/>
      <w:r>
        <w:t xml:space="preserve"> (рыбоводства) &lt;1&gt;.</w:t>
      </w:r>
    </w:p>
    <w:p w:rsidR="00C019DD" w:rsidRDefault="00C019DD" w:rsidP="00C019DD">
      <w:pPr>
        <w:pStyle w:val="ConsPlusNormal"/>
        <w:ind w:firstLine="540"/>
        <w:jc w:val="both"/>
      </w:pPr>
      <w:r>
        <w:t>--------------------------------</w:t>
      </w:r>
    </w:p>
    <w:p w:rsidR="00C019DD" w:rsidRDefault="00C019DD" w:rsidP="00C019DD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Часть 1 статьи 5</w:t>
        </w:r>
      </w:hyperlink>
      <w:r>
        <w:t xml:space="preserve"> Федерального закона от 2 июля 2013 г. N 148-ФЗ "Об </w:t>
      </w:r>
      <w:proofErr w:type="spellStart"/>
      <w:r>
        <w:t>аквакультуре</w:t>
      </w:r>
      <w:proofErr w:type="spellEnd"/>
      <w:r>
        <w:t xml:space="preserve"> (рыбоводстве) и о внесении изменений в отдельные законодательные акты Российской Федерации" </w:t>
      </w:r>
      <w:r>
        <w:lastRenderedPageBreak/>
        <w:t xml:space="preserve">(Собрание законодательства, 2013, N 27, ст. 3440) и </w:t>
      </w:r>
      <w:hyperlink r:id="rId12" w:history="1">
        <w:r>
          <w:rPr>
            <w:color w:val="0000FF"/>
          </w:rPr>
          <w:t>часть 2 статьи 38</w:t>
        </w:r>
      </w:hyperlink>
      <w:r>
        <w:t xml:space="preserve"> Водного кодекса Российской Федерации (Собрание законодательства Российской Федерации, 2006, N 23, ст. 2381;</w:t>
      </w:r>
      <w:proofErr w:type="gramEnd"/>
      <w:r>
        <w:t xml:space="preserve"> N 50, ст. 5279; 2007, N 26, ст. 3075; 2008, N 29, ст. 3418; N 30, ст. 3616; 2009, N 30, ст. 3735; N 52, ст. 6441; 2011, N 1, ст. 32; N 29, ст. 4281; N 30, ст. 4590, ст. 4594, ст. 4596, ст. 4605, N 48, ст. 6732; </w:t>
      </w:r>
      <w:proofErr w:type="gramStart"/>
      <w:r>
        <w:t>N 50, ст. 7343, ст. 7359; 2012, N 26, ст. 3446; N 31, ст. 4322; 2013, N 19, ст. 2314; N 27, ст. 3440; N 43, ст. 5452; N 52, ст. 6961; 2014, N 26, ст. 3387; N 42, ст. 5615; N 43, ст. 5799; 2015, N 1, ст. 11, ст. 12, ст. 52).</w:t>
      </w:r>
      <w:proofErr w:type="gramEnd"/>
    </w:p>
    <w:p w:rsidR="00C019DD" w:rsidRDefault="00C019DD" w:rsidP="00C019DD">
      <w:pPr>
        <w:pStyle w:val="ConsPlusNormal"/>
        <w:jc w:val="both"/>
      </w:pPr>
    </w:p>
    <w:p w:rsidR="00C019DD" w:rsidRDefault="00C019DD" w:rsidP="00C019DD">
      <w:pPr>
        <w:pStyle w:val="ConsPlusNormal"/>
        <w:ind w:firstLine="540"/>
        <w:jc w:val="both"/>
      </w:pPr>
      <w:r>
        <w:t xml:space="preserve">3. Водные объекты, находящиеся в федеральной собственности, собственности субъектов Российской Федерации, собственности муниципальных образований, предоставляются в пользование на основании решений о предоставлении водных объектов в пользование для забора (изъятия) водных ресурсов из поверхностных водных объектов и их сброса при осуществлении </w:t>
      </w:r>
      <w:proofErr w:type="spellStart"/>
      <w:r>
        <w:t>аквакультуры</w:t>
      </w:r>
      <w:proofErr w:type="spellEnd"/>
      <w:r>
        <w:t xml:space="preserve"> (рыбоводства) &lt;1&gt;.</w:t>
      </w:r>
    </w:p>
    <w:p w:rsidR="00C019DD" w:rsidRDefault="00C019DD" w:rsidP="00C019DD">
      <w:pPr>
        <w:pStyle w:val="ConsPlusNormal"/>
        <w:ind w:firstLine="540"/>
        <w:jc w:val="both"/>
      </w:pPr>
      <w:r>
        <w:t>--------------------------------</w:t>
      </w:r>
    </w:p>
    <w:p w:rsidR="00C019DD" w:rsidRDefault="00C019DD" w:rsidP="00C019DD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Пункт 12 части 2 статьи 11</w:t>
        </w:r>
      </w:hyperlink>
      <w:r>
        <w:t xml:space="preserve"> Водного кодекса Российской Федерации.</w:t>
      </w:r>
    </w:p>
    <w:p w:rsidR="00C019DD" w:rsidRDefault="00C019DD" w:rsidP="00C019DD">
      <w:pPr>
        <w:pStyle w:val="ConsPlusNormal"/>
        <w:jc w:val="both"/>
      </w:pPr>
    </w:p>
    <w:p w:rsidR="00C019DD" w:rsidRDefault="00C019DD" w:rsidP="00C019DD">
      <w:pPr>
        <w:pStyle w:val="ConsPlusNormal"/>
        <w:ind w:firstLine="540"/>
        <w:jc w:val="both"/>
      </w:pPr>
      <w:r>
        <w:t xml:space="preserve">4. Не требуется заключение договора водопользования или принятие решения о предоставлении водного объекта в пользование в случае, если водный объект используется для осуществления </w:t>
      </w:r>
      <w:proofErr w:type="spellStart"/>
      <w:r>
        <w:t>аквакультуры</w:t>
      </w:r>
      <w:proofErr w:type="spellEnd"/>
      <w:r>
        <w:t xml:space="preserve"> (рыбоводства), в том числе искусственного воспроизводства водных биологических ресурсов и акклиматизации водных биологических ресурсов.</w:t>
      </w:r>
    </w:p>
    <w:p w:rsidR="00C019DD" w:rsidRDefault="00C019DD" w:rsidP="00C019DD">
      <w:pPr>
        <w:pStyle w:val="ConsPlusNormal"/>
        <w:ind w:firstLine="540"/>
        <w:jc w:val="both"/>
      </w:pPr>
      <w:r>
        <w:t xml:space="preserve">5. </w:t>
      </w:r>
      <w:proofErr w:type="gramStart"/>
      <w:r>
        <w:t>Пастбищная</w:t>
      </w:r>
      <w:proofErr w:type="gramEnd"/>
      <w:r>
        <w:t xml:space="preserve"> </w:t>
      </w:r>
      <w:proofErr w:type="spellStart"/>
      <w:r>
        <w:t>аквакультура</w:t>
      </w:r>
      <w:proofErr w:type="spellEnd"/>
      <w:r>
        <w:t xml:space="preserve"> осуществляется с использованием водных объектов на рыбоводных участках без забора (изъятия) водных ресурсов из водного объекта.</w:t>
      </w:r>
    </w:p>
    <w:p w:rsidR="00C019DD" w:rsidRDefault="00C019DD" w:rsidP="00C019DD">
      <w:pPr>
        <w:pStyle w:val="ConsPlusNormal"/>
        <w:ind w:firstLine="540"/>
        <w:jc w:val="both"/>
      </w:pPr>
      <w:r>
        <w:t xml:space="preserve">6. </w:t>
      </w:r>
      <w:proofErr w:type="gramStart"/>
      <w:r>
        <w:t>Индустриальная</w:t>
      </w:r>
      <w:proofErr w:type="gramEnd"/>
      <w:r>
        <w:t xml:space="preserve"> </w:t>
      </w:r>
      <w:proofErr w:type="spellStart"/>
      <w:r>
        <w:t>аквакультура</w:t>
      </w:r>
      <w:proofErr w:type="spellEnd"/>
      <w:r>
        <w:t xml:space="preserve"> на рыбоводных участках с использованием садков и (или) других технических средств, предназначенных для выращивания объектов </w:t>
      </w:r>
      <w:proofErr w:type="spellStart"/>
      <w:r>
        <w:t>аквакультуры</w:t>
      </w:r>
      <w:proofErr w:type="spellEnd"/>
      <w:r>
        <w:t xml:space="preserve"> в искусственно созданной среде обитания, осуществляется без забора (изъятия) водных ресурсов из водного объекта.</w:t>
      </w:r>
    </w:p>
    <w:p w:rsidR="00C019DD" w:rsidRDefault="00C019DD" w:rsidP="00C019DD">
      <w:pPr>
        <w:pStyle w:val="ConsPlusNormal"/>
        <w:ind w:firstLine="540"/>
        <w:jc w:val="both"/>
      </w:pPr>
      <w:r>
        <w:t xml:space="preserve">7. </w:t>
      </w:r>
      <w:proofErr w:type="gramStart"/>
      <w:r>
        <w:t>Индустриальная</w:t>
      </w:r>
      <w:proofErr w:type="gramEnd"/>
      <w:r>
        <w:t xml:space="preserve"> </w:t>
      </w:r>
      <w:proofErr w:type="spellStart"/>
      <w:r>
        <w:t>аквакультура</w:t>
      </w:r>
      <w:proofErr w:type="spellEnd"/>
      <w:r>
        <w:t xml:space="preserve"> без использования рыбоводного участка с забором (изъятием) водных ресурсов из поверхностных водных объектов при условии возврата воды в водные объекты, а также без возврата воды в водные объекты осуществляется на основании решения о предоставлении водного объекта в пользование.</w:t>
      </w:r>
    </w:p>
    <w:p w:rsidR="00C019DD" w:rsidRDefault="00C019DD" w:rsidP="00C019DD">
      <w:pPr>
        <w:pStyle w:val="ConsPlusNormal"/>
        <w:ind w:firstLine="540"/>
        <w:jc w:val="both"/>
      </w:pPr>
      <w:r>
        <w:t xml:space="preserve">8. Использование прудов, обводненных карьеров при осуществлении прудовой </w:t>
      </w:r>
      <w:proofErr w:type="spellStart"/>
      <w:r>
        <w:t>аквакультуры</w:t>
      </w:r>
      <w:proofErr w:type="spellEnd"/>
      <w:r>
        <w:t xml:space="preserve"> осуществляется на основании права собственности или аренды, а также права постоянного (бессрочного) пользования или права безвозмездного пользования на земельный участок, в границах которого расположен водный объект.</w:t>
      </w:r>
    </w:p>
    <w:p w:rsidR="00C019DD" w:rsidRDefault="00C019DD" w:rsidP="00C019DD">
      <w:pPr>
        <w:pStyle w:val="ConsPlusNormal"/>
        <w:ind w:firstLine="540"/>
        <w:jc w:val="both"/>
      </w:pPr>
      <w:r>
        <w:t>9. Строительство причалов, гидротехнических сооружений, проведение дноуглубительных и других работ, связанных с изменением дна и берегов водных объектов, осуществляются на основании решений о предоставлении водных объектов в пользование.</w:t>
      </w:r>
    </w:p>
    <w:p w:rsidR="00C019DD" w:rsidRDefault="00C019DD" w:rsidP="00C019DD">
      <w:pPr>
        <w:pStyle w:val="ConsPlusNormal"/>
        <w:ind w:firstLine="540"/>
        <w:jc w:val="both"/>
      </w:pPr>
      <w:r>
        <w:t>10. Рыбоводные хозяйства, осуществляющие проведение дноуглубительных работ в рамках проведения рыбохозяйственной мелиорации, обязаны осуществлять мероприятия по охране водных объектов, предотвращению их загрязнения и засорения.</w:t>
      </w:r>
    </w:p>
    <w:p w:rsidR="00C019DD" w:rsidRDefault="00C019DD" w:rsidP="00C019DD">
      <w:pPr>
        <w:pStyle w:val="ConsPlusNormal"/>
        <w:jc w:val="both"/>
      </w:pPr>
    </w:p>
    <w:p w:rsidR="00C019DD" w:rsidRDefault="00C019DD" w:rsidP="00C019DD">
      <w:pPr>
        <w:pStyle w:val="ConsPlusNormal"/>
        <w:jc w:val="both"/>
      </w:pPr>
    </w:p>
    <w:p w:rsidR="00C019DD" w:rsidRDefault="00C019DD" w:rsidP="00C019DD">
      <w:pPr>
        <w:pStyle w:val="ConsPlusNormal"/>
        <w:jc w:val="both"/>
      </w:pPr>
    </w:p>
    <w:p w:rsidR="00C019DD" w:rsidRDefault="00C019DD" w:rsidP="00C019DD">
      <w:pPr>
        <w:pStyle w:val="ConsPlusNormal"/>
        <w:jc w:val="both"/>
      </w:pPr>
    </w:p>
    <w:p w:rsidR="00C019DD" w:rsidRDefault="00C019DD" w:rsidP="00C019DD">
      <w:pPr>
        <w:pStyle w:val="ConsPlusNormal"/>
        <w:jc w:val="both"/>
      </w:pPr>
    </w:p>
    <w:p w:rsidR="00C019DD" w:rsidRDefault="00C019DD" w:rsidP="00C019DD">
      <w:pPr>
        <w:pStyle w:val="ConsPlusNormal"/>
        <w:jc w:val="right"/>
        <w:outlineLvl w:val="0"/>
      </w:pPr>
      <w:r>
        <w:t>Приложение N 2</w:t>
      </w:r>
    </w:p>
    <w:p w:rsidR="00C019DD" w:rsidRDefault="00C019DD" w:rsidP="00C019DD">
      <w:pPr>
        <w:pStyle w:val="ConsPlusNormal"/>
        <w:jc w:val="right"/>
      </w:pPr>
      <w:r>
        <w:t>к проекту приказа</w:t>
      </w:r>
    </w:p>
    <w:p w:rsidR="00C019DD" w:rsidRDefault="00C019DD" w:rsidP="00C019DD">
      <w:pPr>
        <w:pStyle w:val="ConsPlusNormal"/>
        <w:jc w:val="right"/>
      </w:pPr>
      <w:r>
        <w:t>Минсельхоза России</w:t>
      </w:r>
    </w:p>
    <w:p w:rsidR="00C019DD" w:rsidRDefault="00C019DD" w:rsidP="00C019DD">
      <w:pPr>
        <w:pStyle w:val="ConsPlusNormal"/>
        <w:jc w:val="right"/>
      </w:pPr>
      <w:r>
        <w:t>от 6 апреля 2015 г. N 129</w:t>
      </w:r>
    </w:p>
    <w:p w:rsidR="00C019DD" w:rsidRDefault="00C019DD" w:rsidP="00C019DD">
      <w:pPr>
        <w:pStyle w:val="ConsPlusNormal"/>
        <w:jc w:val="both"/>
      </w:pPr>
    </w:p>
    <w:p w:rsidR="00C019DD" w:rsidRDefault="00C019DD" w:rsidP="00C019DD">
      <w:pPr>
        <w:pStyle w:val="ConsPlusTitle"/>
        <w:jc w:val="center"/>
      </w:pPr>
      <w:bookmarkStart w:id="1" w:name="Par61"/>
      <w:bookmarkEnd w:id="1"/>
      <w:r>
        <w:t>ОСОБЕННОСТИ</w:t>
      </w:r>
    </w:p>
    <w:p w:rsidR="00C019DD" w:rsidRDefault="00C019DD" w:rsidP="00C019DD">
      <w:pPr>
        <w:pStyle w:val="ConsPlusTitle"/>
        <w:jc w:val="center"/>
      </w:pPr>
      <w:r>
        <w:t>ИСПОЛЬЗОВАНИЯ ЗЕМЕЛЬ ДЛЯ ЦЕЛЕЙ АКВАКУЛЬТУРЫ (РЫБОВОДСТВА)</w:t>
      </w:r>
    </w:p>
    <w:p w:rsidR="00C019DD" w:rsidRDefault="00C019DD" w:rsidP="00C019DD">
      <w:pPr>
        <w:pStyle w:val="ConsPlusNormal"/>
        <w:jc w:val="both"/>
      </w:pPr>
    </w:p>
    <w:p w:rsidR="00C019DD" w:rsidRDefault="00C019DD" w:rsidP="00C019DD">
      <w:pPr>
        <w:pStyle w:val="ConsPlusNormal"/>
        <w:ind w:firstLine="540"/>
        <w:jc w:val="both"/>
      </w:pPr>
      <w:r>
        <w:t xml:space="preserve">1. Использование земельных участков для целей </w:t>
      </w:r>
      <w:proofErr w:type="spellStart"/>
      <w:r>
        <w:t>аквакультуры</w:t>
      </w:r>
      <w:proofErr w:type="spellEnd"/>
      <w:r>
        <w:t xml:space="preserve"> (рыбоводства) осуществляется на землях сельскохозяйственного назначения &lt;1&gt; в случаях:</w:t>
      </w:r>
    </w:p>
    <w:p w:rsidR="00C019DD" w:rsidRDefault="00C019DD" w:rsidP="00C019DD">
      <w:pPr>
        <w:pStyle w:val="ConsPlusNormal"/>
        <w:ind w:firstLine="540"/>
        <w:jc w:val="both"/>
      </w:pPr>
      <w:r>
        <w:t>--------------------------------</w:t>
      </w:r>
    </w:p>
    <w:p w:rsidR="00C019DD" w:rsidRDefault="00C019DD" w:rsidP="00C019DD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Статья 78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2003, N 27, ст. 2700; 2004, N 27, ст. 2711; N 41, ст. 3993; N 52, ст. 5276; 2005, N 1, ст. 15, ст. 17; N 10, ст. 763; N 30, ст. 3122, 3128; </w:t>
      </w:r>
      <w:proofErr w:type="gramStart"/>
      <w:r>
        <w:t>2006, N 1, ст. 17; N 17, ст. 1782; N 23, ст. 2380; N 27, ст. 2880, 2881; N 31, ст. 3453; N 43, ст. 4412; N 50, ст. 5279, 5282, 5498; 2007, N 1, ст. 23, ст. 24; N 10, ст. 1148; N 21, ст. 2455; N 26, ст. 3075;</w:t>
      </w:r>
      <w:proofErr w:type="gramEnd"/>
      <w:r>
        <w:t xml:space="preserve"> </w:t>
      </w:r>
      <w:proofErr w:type="gramStart"/>
      <w:r>
        <w:t xml:space="preserve">N 31, ст. 4009; N 45, ст. 5417; N 46, ст. 5553; 2008, N 20, ст. 2251, 2253; N 29, ст. 3418; N 30, ст. 3597, ст. 3616; N 52, ст. 6236; 2009, N 1, ст. 19; N 11, ст. 1261; N 29, ст. 3582, ст. 3601; </w:t>
      </w:r>
      <w:r>
        <w:lastRenderedPageBreak/>
        <w:t>N 30, ст. 3735;</w:t>
      </w:r>
      <w:proofErr w:type="gramEnd"/>
      <w:r>
        <w:t xml:space="preserve"> </w:t>
      </w:r>
      <w:proofErr w:type="gramStart"/>
      <w:r>
        <w:t>N 52, ст. 6416, ст. 6419, ст. 6441; 2010, N 30, ст. 3998; 2011, N 1, ст. 47, ст. 54; N 13, ст. 1688; N 15, ст. 2029; N 25, ст. 3531; N 27, ст. 3880; N 29, ст. 4284; N 30, ст. 4562, ст. 4563, ст. 4567, ст. 4590, ст. 4594, ст. 4605;</w:t>
      </w:r>
      <w:proofErr w:type="gramEnd"/>
      <w:r>
        <w:t xml:space="preserve"> </w:t>
      </w:r>
      <w:proofErr w:type="gramStart"/>
      <w:r>
        <w:t>N 48, ст. 6732; N 49, ст. 7027, 7043; N 50, ст. 7343, ст. 7359, ст. 7365, ст. 7366; N 51, ст. 7446, ст. 7448; 2012, N 26, ст. 3446; N 31, ст. 4322; N 53, ст. 7643; 2013, N 9, ст. 873; N 14, ст. 1663; N 23, ст. 2881;</w:t>
      </w:r>
      <w:proofErr w:type="gramEnd"/>
      <w:r>
        <w:t xml:space="preserve"> </w:t>
      </w:r>
      <w:proofErr w:type="gramStart"/>
      <w:r>
        <w:t>N 27, ст. 3440, ст. 3477; N 30, ст. 4080; N 52, ст. 6961, ст. 6971, ст. 6976, ст. 7011; 2014, N 26, ст. 3377; N 30, ст. 4218, ст. 4225, ст. 4235; N 43, ст. 5799; 2015, N 1, ст. 11, ст. 38, ст. 40, ст. 52; N 10, ст. 1418).</w:t>
      </w:r>
      <w:proofErr w:type="gramEnd"/>
    </w:p>
    <w:p w:rsidR="00C019DD" w:rsidRDefault="00C019DD" w:rsidP="00C019DD">
      <w:pPr>
        <w:pStyle w:val="ConsPlusNormal"/>
        <w:jc w:val="both"/>
      </w:pPr>
    </w:p>
    <w:p w:rsidR="00C019DD" w:rsidRDefault="00C019DD" w:rsidP="00C019DD">
      <w:pPr>
        <w:pStyle w:val="ConsPlusNormal"/>
        <w:ind w:firstLine="540"/>
        <w:jc w:val="both"/>
      </w:pPr>
      <w:r>
        <w:t xml:space="preserve">использования пруда, обводненного карьера, расположенного в границах земельного участка, в целях осуществления </w:t>
      </w:r>
      <w:proofErr w:type="gramStart"/>
      <w:r>
        <w:t>прудовой</w:t>
      </w:r>
      <w:proofErr w:type="gramEnd"/>
      <w:r>
        <w:t xml:space="preserve"> </w:t>
      </w:r>
      <w:proofErr w:type="spellStart"/>
      <w:r>
        <w:t>аквакультуры</w:t>
      </w:r>
      <w:proofErr w:type="spellEnd"/>
      <w:r>
        <w:t>;</w:t>
      </w:r>
    </w:p>
    <w:p w:rsidR="00C019DD" w:rsidRDefault="00C019DD" w:rsidP="00C019DD">
      <w:pPr>
        <w:pStyle w:val="ConsPlusNormal"/>
        <w:ind w:firstLine="540"/>
        <w:jc w:val="both"/>
      </w:pPr>
      <w:r>
        <w:t>использования земельных участков для размещения рыбоводной инфраструктуры.</w:t>
      </w:r>
    </w:p>
    <w:p w:rsidR="00C019DD" w:rsidRDefault="00C019DD" w:rsidP="00C019DD">
      <w:pPr>
        <w:pStyle w:val="ConsPlusNormal"/>
        <w:ind w:firstLine="540"/>
        <w:jc w:val="both"/>
      </w:pPr>
      <w:r>
        <w:t xml:space="preserve">2. Использование земельного участка может осуществляться путем установления публичного сервитута в целях </w:t>
      </w:r>
      <w:proofErr w:type="spellStart"/>
      <w:r>
        <w:t>аквакультуры</w:t>
      </w:r>
      <w:proofErr w:type="spellEnd"/>
      <w:r>
        <w:t xml:space="preserve"> (рыбоводства), а также для прохода или проезда через земельный участок в целях обеспечения свободного доступа к водному объекту общего пользования и его береговой полосе &lt;1&gt;.</w:t>
      </w:r>
    </w:p>
    <w:p w:rsidR="00C019DD" w:rsidRDefault="00C019DD" w:rsidP="00C019DD">
      <w:pPr>
        <w:pStyle w:val="ConsPlusNormal"/>
        <w:ind w:firstLine="540"/>
        <w:jc w:val="both"/>
      </w:pPr>
      <w:r>
        <w:t>--------------------------------</w:t>
      </w:r>
    </w:p>
    <w:p w:rsidR="00C019DD" w:rsidRDefault="00C019DD" w:rsidP="00C019DD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Пункты 1</w:t>
        </w:r>
      </w:hyperlink>
      <w:r>
        <w:t xml:space="preserve"> и </w:t>
      </w:r>
      <w:hyperlink r:id="rId16" w:history="1">
        <w:r>
          <w:rPr>
            <w:color w:val="0000FF"/>
          </w:rPr>
          <w:t>8 части 3 статьи 23</w:t>
        </w:r>
      </w:hyperlink>
      <w:r>
        <w:t xml:space="preserve"> Земельного кодекса Российской Федерации.</w:t>
      </w:r>
    </w:p>
    <w:p w:rsidR="00C019DD" w:rsidRDefault="00C019DD" w:rsidP="00C019DD">
      <w:pPr>
        <w:pStyle w:val="ConsPlusNormal"/>
        <w:jc w:val="both"/>
      </w:pPr>
    </w:p>
    <w:p w:rsidR="00C019DD" w:rsidRDefault="00C019DD" w:rsidP="00C019DD">
      <w:pPr>
        <w:pStyle w:val="ConsPlusNormal"/>
        <w:ind w:firstLine="540"/>
        <w:jc w:val="both"/>
      </w:pPr>
      <w:r>
        <w:t xml:space="preserve">3. Использование земельных участков для размещения рыбоводной инфраструктуры может осуществляться собственниками земельных участков, землепользователями, землевладельцами, арендаторами земельных участков, обладателями сервитута для целей </w:t>
      </w:r>
      <w:proofErr w:type="spellStart"/>
      <w:r>
        <w:t>аквакультуры</w:t>
      </w:r>
      <w:proofErr w:type="spellEnd"/>
      <w:r>
        <w:t xml:space="preserve"> (рыбоводства). Вид разрешенного использования соответствующего земельного участка устанавливается в соответствии с </w:t>
      </w:r>
      <w:hyperlink r:id="rId17" w:history="1">
        <w:r>
          <w:rPr>
            <w:color w:val="0000FF"/>
          </w:rPr>
          <w:t>Классификатором</w:t>
        </w:r>
      </w:hyperlink>
      <w:r>
        <w:t xml:space="preserve"> видов разрешенного использования земельных участков, утвержденным приказом Минэкономразвития России от 1 сентября 2014 г. N 540 (зарегистрирован Минюстом России 8 сентября 2014 г., регистрационный N 33995).</w:t>
      </w:r>
    </w:p>
    <w:p w:rsidR="00C019DD" w:rsidRDefault="00C019DD" w:rsidP="00C019DD">
      <w:pPr>
        <w:pStyle w:val="ConsPlusNormal"/>
        <w:ind w:firstLine="540"/>
        <w:jc w:val="both"/>
      </w:pPr>
      <w:r>
        <w:t>4. Для размещения рыбоводной инфраструктуры допускается совмещение нескольких видов разрешенного использования земельного участка.</w:t>
      </w:r>
    </w:p>
    <w:p w:rsidR="00C019DD" w:rsidRDefault="00C019DD" w:rsidP="00C019DD">
      <w:pPr>
        <w:pStyle w:val="ConsPlusNormal"/>
        <w:ind w:firstLine="540"/>
        <w:jc w:val="both"/>
      </w:pPr>
      <w:r>
        <w:t xml:space="preserve">5. Рыбоводным хозяйствам участок береговой полосы внутренних водных путей Российской Федерации может быть предоставлен во временное пользование в целях </w:t>
      </w:r>
      <w:proofErr w:type="spellStart"/>
      <w:r>
        <w:t>аквакультуры</w:t>
      </w:r>
      <w:proofErr w:type="spellEnd"/>
      <w:r>
        <w:t xml:space="preserve"> (рыбоводства) &lt;1&gt;.</w:t>
      </w:r>
    </w:p>
    <w:p w:rsidR="00C019DD" w:rsidRDefault="00C019DD" w:rsidP="00C019DD">
      <w:pPr>
        <w:pStyle w:val="ConsPlusNormal"/>
        <w:ind w:firstLine="540"/>
        <w:jc w:val="both"/>
      </w:pPr>
      <w:r>
        <w:t>--------------------------------</w:t>
      </w:r>
    </w:p>
    <w:p w:rsidR="00C019DD" w:rsidRDefault="00C019DD" w:rsidP="00C019DD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Пункт 6</w:t>
        </w:r>
      </w:hyperlink>
      <w:r>
        <w:t xml:space="preserve"> Положения об особых условиях пользования береговой полосой внутренних водных путей Российской Федерации, утвержденных постановлением Правительства Российской Федерации от 6 февраля 2003 г. N 71 (Собрание законодательства Российской Федерации, 2003, N 7, ст. 645).</w:t>
      </w:r>
    </w:p>
    <w:p w:rsidR="00C019DD" w:rsidRDefault="00C019DD" w:rsidP="00C019DD">
      <w:pPr>
        <w:pStyle w:val="ConsPlusNormal"/>
        <w:jc w:val="both"/>
      </w:pPr>
    </w:p>
    <w:p w:rsidR="00C019DD" w:rsidRDefault="00C019DD" w:rsidP="00C019DD">
      <w:pPr>
        <w:pStyle w:val="ConsPlusNormal"/>
        <w:ind w:firstLine="540"/>
        <w:jc w:val="both"/>
      </w:pPr>
      <w:r>
        <w:t>6. Рыбоводное хозяйство, которому предоставлен во временное пользование участок береговой полосы, обязано &lt;1&gt;:</w:t>
      </w:r>
    </w:p>
    <w:p w:rsidR="00C019DD" w:rsidRDefault="00C019DD" w:rsidP="00C019DD">
      <w:pPr>
        <w:pStyle w:val="ConsPlusNormal"/>
        <w:ind w:firstLine="540"/>
        <w:jc w:val="both"/>
      </w:pPr>
      <w:r>
        <w:t>--------------------------------</w:t>
      </w:r>
    </w:p>
    <w:p w:rsidR="00C019DD" w:rsidRDefault="00C019DD" w:rsidP="00C019DD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Пункт 10</w:t>
        </w:r>
      </w:hyperlink>
      <w:r>
        <w:t xml:space="preserve"> Положения об особых условиях пользования береговой полосой внутренних водных путей Российской Федерации, утвержденных постановлением Правительства Российской Федерации от 6 февраля 2003 г. N 71.</w:t>
      </w:r>
    </w:p>
    <w:p w:rsidR="00C019DD" w:rsidRDefault="00C019DD" w:rsidP="00C019DD">
      <w:pPr>
        <w:pStyle w:val="ConsPlusNormal"/>
        <w:jc w:val="both"/>
      </w:pPr>
    </w:p>
    <w:p w:rsidR="00C019DD" w:rsidRDefault="00C019DD" w:rsidP="00C019DD">
      <w:pPr>
        <w:pStyle w:val="ConsPlusNormal"/>
        <w:ind w:firstLine="540"/>
        <w:jc w:val="both"/>
      </w:pPr>
      <w:r>
        <w:t>а) пользоваться участком береговой полосы в соответствии с целями и условиями его предоставления, указанными в разрешении, не допуская нанесения вреда объектам внутреннего водного транспорта и водным объектам, влияющим на обеспечение безопасности судоходства;</w:t>
      </w:r>
    </w:p>
    <w:p w:rsidR="00C019DD" w:rsidRDefault="00C019DD" w:rsidP="00C019DD">
      <w:pPr>
        <w:pStyle w:val="ConsPlusNormal"/>
        <w:ind w:firstLine="540"/>
        <w:jc w:val="both"/>
      </w:pPr>
      <w:r>
        <w:t>б) очистить участок береговой полосы после выполнения соответствующих работ и обустроить его.</w:t>
      </w:r>
    </w:p>
    <w:p w:rsidR="00C019DD" w:rsidRDefault="00C019DD" w:rsidP="00C019DD">
      <w:pPr>
        <w:pStyle w:val="ConsPlusNormal"/>
        <w:ind w:firstLine="540"/>
        <w:jc w:val="both"/>
      </w:pPr>
      <w:r>
        <w:t xml:space="preserve">7. Предоставление земельных участков, находящихся в государственной или муниципальной собственности, для целей </w:t>
      </w:r>
      <w:proofErr w:type="spellStart"/>
      <w:r>
        <w:t>аквакультуры</w:t>
      </w:r>
      <w:proofErr w:type="spellEnd"/>
      <w:r>
        <w:t xml:space="preserve"> (рыбоводства) осуществляется в соответствии с Земельным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019DD" w:rsidRDefault="00C019DD" w:rsidP="00C019DD">
      <w:pPr>
        <w:pStyle w:val="ConsPlusNormal"/>
        <w:ind w:firstLine="540"/>
        <w:jc w:val="both"/>
      </w:pPr>
      <w:r>
        <w:t>8. Использование земельного участка, находящегося в государственной или муниципальной собственности, из земель сельскохозяйственного назначения, на котором расположен пруд, обводненный карьер, осуществляется на основании документов о предоставлении земельных участков, в соответствии с установленным видом разрешенного использования.</w:t>
      </w:r>
    </w:p>
    <w:p w:rsidR="00C019DD" w:rsidRDefault="00C019DD" w:rsidP="00C019DD">
      <w:pPr>
        <w:pStyle w:val="ConsPlusNormal"/>
        <w:ind w:firstLine="540"/>
        <w:jc w:val="both"/>
      </w:pPr>
      <w:r>
        <w:t>Не допускается отчуждение таких прудов, обводненных карьеров без отчуждения земельных участков, в границах которых они расположены. Данные земельные участки разделу не подлежат, если в результате такого раздела требуется раздел пруда, обводненного карьера &lt;1&gt;.</w:t>
      </w:r>
    </w:p>
    <w:p w:rsidR="00C019DD" w:rsidRDefault="00C019DD" w:rsidP="00C019DD">
      <w:pPr>
        <w:pStyle w:val="ConsPlusNormal"/>
        <w:ind w:firstLine="540"/>
        <w:jc w:val="both"/>
      </w:pPr>
      <w:r>
        <w:t>--------------------------------</w:t>
      </w:r>
    </w:p>
    <w:p w:rsidR="00C019DD" w:rsidRDefault="00C019DD" w:rsidP="00C019DD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4 статьи 8</w:t>
        </w:r>
      </w:hyperlink>
      <w:r>
        <w:t xml:space="preserve"> Водного кодекса Российской Федерации (Собрание законодательства Российской Федерации, 2006, N 23, ст. 2381; N 50, ст. 5279; 2007, N 26, ст. 3075; 2008, N 29, ст. 3418; N 30, ст. 3616; 2009, N 30, ст. 3735; N 52, ст. 6441; 2011, N 1, ст. 32; N 29, ст. 4281; N 30, ст. 4590, ст. 4594, ст. 4596, ст. 4605, N 48, ст. 6732; N 50, ст. 7343, ст. 7359; 2012, N 26, ст. 3446; N 31, ст. 4322; 2013, N 19, ст. </w:t>
      </w:r>
      <w:r>
        <w:lastRenderedPageBreak/>
        <w:t xml:space="preserve">2314; N 27, ст. 3440; N 43, ст. 5452; N 52, ст. 6961; </w:t>
      </w:r>
      <w:proofErr w:type="gramStart"/>
      <w:r>
        <w:t>2014, N 26, ст. 3387; N 42, ст. 5615; N 43, ст. 5799; 2015, N 1, ст. 11, ст. 12, ст. 52).</w:t>
      </w:r>
      <w:proofErr w:type="gramEnd"/>
    </w:p>
    <w:p w:rsidR="00C019DD" w:rsidRDefault="00C019DD" w:rsidP="00C019DD">
      <w:pPr>
        <w:pStyle w:val="ConsPlusNormal"/>
        <w:jc w:val="both"/>
      </w:pPr>
    </w:p>
    <w:p w:rsidR="00C019DD" w:rsidRDefault="00C019DD" w:rsidP="00C019DD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Создание прудов и иных водных объектов для целей </w:t>
      </w:r>
      <w:proofErr w:type="spellStart"/>
      <w:r>
        <w:t>аквакультуры</w:t>
      </w:r>
      <w:proofErr w:type="spellEnd"/>
      <w:r>
        <w:t xml:space="preserve"> (рыбоводства) на земельных участках осуществляется собственниками таких земельных участков, землепользователями, землевладельцами и арендаторами соответствующих земельных участков в соответствии с установленными законодательством экологическими, строительными, санитарно-гигиеническими и иными специальными требованиями.</w:t>
      </w:r>
      <w:proofErr w:type="gramEnd"/>
    </w:p>
    <w:p w:rsidR="00C019DD" w:rsidRDefault="00C019DD" w:rsidP="00C019DD">
      <w:pPr>
        <w:pStyle w:val="ConsPlusNormal"/>
        <w:ind w:firstLine="540"/>
        <w:jc w:val="both"/>
      </w:pPr>
      <w:r>
        <w:t xml:space="preserve">10. Определенные в результате градостроительного зонирования зоны сельскохозяйственного использования, на которых осуществляется </w:t>
      </w:r>
      <w:proofErr w:type="gramStart"/>
      <w:r>
        <w:t>товарная</w:t>
      </w:r>
      <w:proofErr w:type="gramEnd"/>
      <w:r>
        <w:t xml:space="preserve"> </w:t>
      </w:r>
      <w:proofErr w:type="spellStart"/>
      <w:r>
        <w:t>аквакультура</w:t>
      </w:r>
      <w:proofErr w:type="spellEnd"/>
      <w:r>
        <w:t xml:space="preserve"> (товарное рыбоводство), могут включаться в состав предусмотренных Градостроительным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территориальных зон, устанавливаемых в границах населенных пунктов.</w:t>
      </w:r>
    </w:p>
    <w:p w:rsidR="00C019DD" w:rsidRDefault="00C019DD" w:rsidP="00C019DD">
      <w:pPr>
        <w:pStyle w:val="ConsPlusNormal"/>
        <w:ind w:firstLine="540"/>
        <w:jc w:val="both"/>
      </w:pPr>
      <w:r>
        <w:t xml:space="preserve">11. Для используемых в целях </w:t>
      </w:r>
      <w:proofErr w:type="spellStart"/>
      <w:r>
        <w:t>аквакультуры</w:t>
      </w:r>
      <w:proofErr w:type="spellEnd"/>
      <w:r>
        <w:t xml:space="preserve"> (рыбоводства) земель, покрытых поверхностными водами,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</w:t>
      </w:r>
      <w:proofErr w:type="gramStart"/>
      <w:r>
        <w:t>развития</w:t>
      </w:r>
      <w:proofErr w:type="gramEnd"/>
      <w:r>
        <w:t xml:space="preserve"> предусмотренные Градостроительным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градостроительные регламенты не устанавливаются.</w:t>
      </w:r>
    </w:p>
    <w:p w:rsidR="00C019DD" w:rsidRDefault="00C019DD" w:rsidP="00C019DD">
      <w:pPr>
        <w:pStyle w:val="ConsPlusNormal"/>
        <w:jc w:val="both"/>
      </w:pPr>
    </w:p>
    <w:p w:rsidR="00C019DD" w:rsidRDefault="00C019DD" w:rsidP="00C019DD">
      <w:pPr>
        <w:pStyle w:val="ConsPlusNormal"/>
        <w:jc w:val="both"/>
      </w:pPr>
    </w:p>
    <w:p w:rsidR="00C019DD" w:rsidRDefault="00C019DD" w:rsidP="00C019DD">
      <w:pPr>
        <w:pStyle w:val="ConsPlusNormal"/>
        <w:jc w:val="both"/>
      </w:pPr>
    </w:p>
    <w:p w:rsidR="00C019DD" w:rsidRDefault="00C019DD" w:rsidP="00C019DD">
      <w:pPr>
        <w:pStyle w:val="ConsPlusNormal"/>
        <w:jc w:val="both"/>
      </w:pPr>
    </w:p>
    <w:p w:rsidR="00C019DD" w:rsidRDefault="00C019DD" w:rsidP="00C019DD">
      <w:pPr>
        <w:pStyle w:val="ConsPlusNormal"/>
        <w:jc w:val="both"/>
      </w:pPr>
    </w:p>
    <w:p w:rsidR="00C019DD" w:rsidRDefault="00C019DD" w:rsidP="00C019DD">
      <w:pPr>
        <w:pStyle w:val="ConsPlusNormal"/>
        <w:jc w:val="right"/>
        <w:outlineLvl w:val="0"/>
      </w:pPr>
      <w:r>
        <w:t>Приложение N 3</w:t>
      </w:r>
    </w:p>
    <w:p w:rsidR="00C019DD" w:rsidRDefault="00C019DD" w:rsidP="00C019DD">
      <w:pPr>
        <w:pStyle w:val="ConsPlusNormal"/>
        <w:jc w:val="right"/>
      </w:pPr>
      <w:r>
        <w:t>к проекту приказа</w:t>
      </w:r>
    </w:p>
    <w:p w:rsidR="00C019DD" w:rsidRDefault="00C019DD" w:rsidP="00C019DD">
      <w:pPr>
        <w:pStyle w:val="ConsPlusNormal"/>
        <w:jc w:val="right"/>
      </w:pPr>
      <w:r>
        <w:t>Минсельхоза России</w:t>
      </w:r>
    </w:p>
    <w:p w:rsidR="00C019DD" w:rsidRDefault="00C019DD" w:rsidP="00C019DD">
      <w:pPr>
        <w:pStyle w:val="ConsPlusNormal"/>
        <w:jc w:val="right"/>
      </w:pPr>
      <w:r>
        <w:t>от 6 апреля 2015 г. N 129</w:t>
      </w:r>
    </w:p>
    <w:p w:rsidR="00C019DD" w:rsidRDefault="00C019DD" w:rsidP="00C019DD">
      <w:pPr>
        <w:pStyle w:val="ConsPlusNormal"/>
        <w:jc w:val="both"/>
      </w:pPr>
    </w:p>
    <w:p w:rsidR="00C019DD" w:rsidRDefault="00C019DD" w:rsidP="00C019DD">
      <w:pPr>
        <w:pStyle w:val="ConsPlusTitle"/>
        <w:jc w:val="center"/>
      </w:pPr>
      <w:bookmarkStart w:id="2" w:name="Par105"/>
      <w:bookmarkEnd w:id="2"/>
      <w:r>
        <w:t>ПОРЯДОК</w:t>
      </w:r>
    </w:p>
    <w:p w:rsidR="00C019DD" w:rsidRDefault="00C019DD" w:rsidP="00C019DD">
      <w:pPr>
        <w:pStyle w:val="ConsPlusTitle"/>
        <w:jc w:val="center"/>
      </w:pPr>
      <w:r>
        <w:t>ОПРЕДЕЛЕНИЯ ОСОБЕННОСТЕЙ СОЗДАНИЯ И ЭКСПЛУАТАЦИИ ЗДАНИЙ,</w:t>
      </w:r>
    </w:p>
    <w:p w:rsidR="00C019DD" w:rsidRDefault="00C019DD" w:rsidP="00C019DD">
      <w:pPr>
        <w:pStyle w:val="ConsPlusTitle"/>
        <w:jc w:val="center"/>
      </w:pPr>
      <w:r>
        <w:t>СТРОЕНИЙ, СООРУЖЕНИЙ ДЛЯ ЦЕЛЕЙ АКВАКУЛЬТУРЫ (РЫБОВОДСТВА)</w:t>
      </w:r>
    </w:p>
    <w:p w:rsidR="00C019DD" w:rsidRDefault="00C019DD" w:rsidP="00C019DD">
      <w:pPr>
        <w:pStyle w:val="ConsPlusNormal"/>
        <w:jc w:val="both"/>
      </w:pPr>
    </w:p>
    <w:p w:rsidR="00C019DD" w:rsidRDefault="00C019DD" w:rsidP="00C019DD">
      <w:pPr>
        <w:pStyle w:val="ConsPlusNormal"/>
        <w:ind w:firstLine="540"/>
        <w:jc w:val="both"/>
      </w:pPr>
      <w:r>
        <w:t xml:space="preserve">1. Настоящий Порядок определяет особенности создания и эксплуатации зданий, строений, сооружений для целей </w:t>
      </w:r>
      <w:proofErr w:type="spellStart"/>
      <w:r>
        <w:t>аквакультуры</w:t>
      </w:r>
      <w:proofErr w:type="spellEnd"/>
      <w:r>
        <w:t xml:space="preserve"> (рыбоводства) (далее - Порядок).</w:t>
      </w:r>
    </w:p>
    <w:p w:rsidR="00C019DD" w:rsidRDefault="00C019DD" w:rsidP="00C019DD">
      <w:pPr>
        <w:pStyle w:val="ConsPlusNormal"/>
        <w:ind w:firstLine="540"/>
        <w:jc w:val="both"/>
      </w:pPr>
      <w:bookmarkStart w:id="3" w:name="Par110"/>
      <w:bookmarkEnd w:id="3"/>
      <w:r>
        <w:t xml:space="preserve">2. Для целей </w:t>
      </w:r>
      <w:proofErr w:type="spellStart"/>
      <w:r>
        <w:t>аквакультуры</w:t>
      </w:r>
      <w:proofErr w:type="spellEnd"/>
      <w:r>
        <w:t xml:space="preserve"> (рыбоводства) осуществляются создание и эксплуатация следующих объектов:</w:t>
      </w:r>
    </w:p>
    <w:p w:rsidR="00C019DD" w:rsidRDefault="00C019DD" w:rsidP="00C019DD">
      <w:pPr>
        <w:pStyle w:val="ConsPlusNormal"/>
        <w:ind w:firstLine="540"/>
        <w:jc w:val="both"/>
      </w:pPr>
      <w:r>
        <w:t>1) сооружений, являющихся объектами капитального строительства, находящихся в водном объекте или примыкающих к нему (в отношении внутренних вод Российской Федерации, за исключением внутренних морских вод Российской Федерации);</w:t>
      </w:r>
    </w:p>
    <w:p w:rsidR="00C019DD" w:rsidRDefault="00C019DD" w:rsidP="00C019DD">
      <w:pPr>
        <w:pStyle w:val="ConsPlusNormal"/>
        <w:ind w:firstLine="540"/>
        <w:jc w:val="both"/>
      </w:pPr>
      <w:r>
        <w:t xml:space="preserve">2) зданий, строений, сооружений, являющихся объектами капитального строительства, размещенных на земельных участках, прилегающих к водным объектам, используемым для целей </w:t>
      </w:r>
      <w:proofErr w:type="spellStart"/>
      <w:r>
        <w:t>аквакультуры</w:t>
      </w:r>
      <w:proofErr w:type="spellEnd"/>
      <w:r>
        <w:t xml:space="preserve"> (рыбоводства);</w:t>
      </w:r>
    </w:p>
    <w:p w:rsidR="00C019DD" w:rsidRDefault="00C019DD" w:rsidP="00C019DD">
      <w:pPr>
        <w:pStyle w:val="ConsPlusNormal"/>
        <w:ind w:firstLine="540"/>
        <w:jc w:val="both"/>
      </w:pPr>
      <w:r>
        <w:t>3) временных построек, навесов, сооружений вспомогательного использования и других объектов, не являющихся объектами капитального строительства, размещенных на земельных участках или в водных объектах.</w:t>
      </w:r>
    </w:p>
    <w:p w:rsidR="00C019DD" w:rsidRDefault="00C019DD" w:rsidP="00C019DD">
      <w:pPr>
        <w:pStyle w:val="ConsPlusNormal"/>
        <w:ind w:firstLine="540"/>
        <w:jc w:val="both"/>
      </w:pPr>
      <w:r>
        <w:t xml:space="preserve">3. Создание и эксплуатация объектов, указанных в </w:t>
      </w:r>
      <w:hyperlink w:anchor="Par110" w:history="1">
        <w:r>
          <w:rPr>
            <w:color w:val="0000FF"/>
          </w:rPr>
          <w:t>пункте 2</w:t>
        </w:r>
      </w:hyperlink>
      <w:r>
        <w:t xml:space="preserve"> Порядка, регулируются водным законодательством и законодательством о градостроительной деятельности.</w:t>
      </w:r>
    </w:p>
    <w:p w:rsidR="00C019DD" w:rsidRDefault="00C019DD" w:rsidP="00C019DD">
      <w:pPr>
        <w:pStyle w:val="ConsPlusNormal"/>
        <w:ind w:firstLine="540"/>
        <w:jc w:val="both"/>
      </w:pPr>
      <w:bookmarkStart w:id="4" w:name="Par115"/>
      <w:bookmarkEnd w:id="4"/>
      <w:r>
        <w:t xml:space="preserve">4. Особенности создания и эксплуатации объектов, указанных в </w:t>
      </w:r>
      <w:hyperlink w:anchor="Par110" w:history="1">
        <w:r>
          <w:rPr>
            <w:color w:val="0000FF"/>
          </w:rPr>
          <w:t>пункте 2</w:t>
        </w:r>
      </w:hyperlink>
      <w:r>
        <w:t xml:space="preserve"> Порядка, определяются:</w:t>
      </w:r>
    </w:p>
    <w:p w:rsidR="00C019DD" w:rsidRDefault="00C019DD" w:rsidP="00C019DD">
      <w:pPr>
        <w:pStyle w:val="ConsPlusNormal"/>
        <w:ind w:firstLine="540"/>
        <w:jc w:val="both"/>
      </w:pPr>
      <w:r>
        <w:t xml:space="preserve">1) применением специальных устройств и (или) технологий, предусмотренных </w:t>
      </w:r>
      <w:hyperlink r:id="rId24" w:history="1">
        <w:r>
          <w:rPr>
            <w:color w:val="0000FF"/>
          </w:rPr>
          <w:t>Классификатором</w:t>
        </w:r>
      </w:hyperlink>
      <w:r>
        <w:t xml:space="preserve"> в области </w:t>
      </w:r>
      <w:proofErr w:type="spellStart"/>
      <w:r>
        <w:t>аквакультуры</w:t>
      </w:r>
      <w:proofErr w:type="spellEnd"/>
      <w:r>
        <w:t xml:space="preserve"> (рыбоводства), утвержденным приказом Минсельхоза России от 18 ноября 2014 г. N 452 (зарегистрирован в Минюсте России 3 декабря 2014 г., регистрационный N 35077), при создании и эксплуатации объектов, указанных в </w:t>
      </w:r>
      <w:hyperlink w:anchor="Par110" w:history="1">
        <w:r>
          <w:rPr>
            <w:color w:val="0000FF"/>
          </w:rPr>
          <w:t>пункте 2</w:t>
        </w:r>
      </w:hyperlink>
      <w:r>
        <w:t xml:space="preserve"> Порядка.</w:t>
      </w:r>
    </w:p>
    <w:p w:rsidR="00C019DD" w:rsidRDefault="00C019DD" w:rsidP="00C019DD">
      <w:pPr>
        <w:pStyle w:val="ConsPlusNormal"/>
        <w:ind w:firstLine="540"/>
        <w:jc w:val="both"/>
      </w:pPr>
      <w:bookmarkStart w:id="5" w:name="Par117"/>
      <w:bookmarkEnd w:id="5"/>
      <w:proofErr w:type="gramStart"/>
      <w:r>
        <w:t xml:space="preserve">2) использованием следующих документов и сведений при формировании данных для получения оценки воздействия планируемой деятельности на водные биологические ресурсы и среду их обитания, согласно </w:t>
      </w:r>
      <w:hyperlink r:id="rId25" w:history="1">
        <w:r>
          <w:rPr>
            <w:color w:val="0000FF"/>
          </w:rPr>
          <w:t>подпункту "б" пункта 2</w:t>
        </w:r>
      </w:hyperlink>
      <w:r>
        <w:t xml:space="preserve"> Положения о мерах по сохранению водных биологических ресурсов и среды их обитания, утвержденных постановлением Правительства Российской Федерации от 29 апреля 2013 г. N 380 (Собрание законодательства Российской Федерации, 2013, N 20, ст</w:t>
      </w:r>
      <w:proofErr w:type="gramEnd"/>
      <w:r>
        <w:t>. 2476):</w:t>
      </w:r>
    </w:p>
    <w:p w:rsidR="00C019DD" w:rsidRDefault="00C019DD" w:rsidP="00C019DD">
      <w:pPr>
        <w:pStyle w:val="ConsPlusNormal"/>
        <w:ind w:firstLine="540"/>
        <w:jc w:val="both"/>
      </w:pPr>
      <w:r>
        <w:t xml:space="preserve">а) проект схемы размещения рыбоводной инфраструктуры и водного объекта, используемого для целей </w:t>
      </w:r>
      <w:proofErr w:type="spellStart"/>
      <w:r>
        <w:t>аквакультуры</w:t>
      </w:r>
      <w:proofErr w:type="spellEnd"/>
      <w:r>
        <w:t xml:space="preserve"> (рыбоводства);</w:t>
      </w:r>
    </w:p>
    <w:p w:rsidR="00C019DD" w:rsidRDefault="00C019DD" w:rsidP="00C019DD">
      <w:pPr>
        <w:pStyle w:val="ConsPlusNormal"/>
        <w:ind w:firstLine="540"/>
        <w:jc w:val="both"/>
      </w:pPr>
      <w:r>
        <w:t xml:space="preserve">б) сведения о местонахождении, границах и площади водного объекта </w:t>
      </w:r>
      <w:proofErr w:type="spellStart"/>
      <w:r>
        <w:t>рыбохозяйственного</w:t>
      </w:r>
      <w:proofErr w:type="spellEnd"/>
      <w:r>
        <w:t xml:space="preserve"> значения или его части, используемого для осуществления деятельности в области </w:t>
      </w:r>
      <w:proofErr w:type="spellStart"/>
      <w:r>
        <w:t>аквакультуры</w:t>
      </w:r>
      <w:proofErr w:type="spellEnd"/>
      <w:r>
        <w:t xml:space="preserve"> (рыбоводства);</w:t>
      </w:r>
    </w:p>
    <w:p w:rsidR="00C019DD" w:rsidRDefault="00C019DD" w:rsidP="00C019DD">
      <w:pPr>
        <w:pStyle w:val="ConsPlusNormal"/>
        <w:ind w:firstLine="540"/>
        <w:jc w:val="both"/>
      </w:pPr>
      <w:r>
        <w:lastRenderedPageBreak/>
        <w:t xml:space="preserve">в) сведения о гидрологических, гидрохимических и гидробиологических характеристиках водного объекта </w:t>
      </w:r>
      <w:proofErr w:type="spellStart"/>
      <w:r>
        <w:t>рыбохозяйственного</w:t>
      </w:r>
      <w:proofErr w:type="spellEnd"/>
      <w:r>
        <w:t xml:space="preserve"> значения;</w:t>
      </w:r>
    </w:p>
    <w:p w:rsidR="00C019DD" w:rsidRDefault="00C019DD" w:rsidP="00C019DD">
      <w:pPr>
        <w:pStyle w:val="ConsPlusNormal"/>
        <w:ind w:firstLine="540"/>
        <w:jc w:val="both"/>
      </w:pPr>
      <w:r>
        <w:t>г) сведения о состоянии обитающих в нем водных биологических ресурсов, особенностей их воспроизводства и использования;</w:t>
      </w:r>
    </w:p>
    <w:p w:rsidR="00C019DD" w:rsidRDefault="00C019DD" w:rsidP="00C019DD">
      <w:pPr>
        <w:pStyle w:val="ConsPlusNormal"/>
        <w:ind w:firstLine="540"/>
        <w:jc w:val="both"/>
      </w:pPr>
      <w:r>
        <w:t xml:space="preserve">д) сроки осуществления деятельности в области </w:t>
      </w:r>
      <w:proofErr w:type="spellStart"/>
      <w:r>
        <w:t>аквакультуры</w:t>
      </w:r>
      <w:proofErr w:type="spellEnd"/>
      <w:r>
        <w:t xml:space="preserve"> (рыбоводства);</w:t>
      </w:r>
    </w:p>
    <w:p w:rsidR="00C019DD" w:rsidRDefault="00C019DD" w:rsidP="00C019DD">
      <w:pPr>
        <w:pStyle w:val="ConsPlusNormal"/>
        <w:ind w:firstLine="540"/>
        <w:jc w:val="both"/>
      </w:pPr>
      <w:r>
        <w:t xml:space="preserve">е) сведения о видовом составе объектов </w:t>
      </w:r>
      <w:proofErr w:type="spellStart"/>
      <w:r>
        <w:t>аквакультуры</w:t>
      </w:r>
      <w:proofErr w:type="spellEnd"/>
      <w:r>
        <w:t xml:space="preserve"> (перечень объектов </w:t>
      </w:r>
      <w:proofErr w:type="spellStart"/>
      <w:r>
        <w:t>аквакультуры</w:t>
      </w:r>
      <w:proofErr w:type="spellEnd"/>
      <w:r>
        <w:t>), подлежащих выращиванию и (или) выпуску;</w:t>
      </w:r>
    </w:p>
    <w:p w:rsidR="00C019DD" w:rsidRDefault="00C019DD" w:rsidP="00C019DD">
      <w:pPr>
        <w:pStyle w:val="ConsPlusNormal"/>
        <w:ind w:firstLine="540"/>
        <w:jc w:val="both"/>
      </w:pPr>
      <w:r>
        <w:t xml:space="preserve">ж) сведения о минимальном и максимальном количественном и качественном показателях объектов </w:t>
      </w:r>
      <w:proofErr w:type="spellStart"/>
      <w:r>
        <w:t>аквакультуры</w:t>
      </w:r>
      <w:proofErr w:type="spellEnd"/>
      <w:r>
        <w:t>, подлежащих выращиванию и (или) выпуску;</w:t>
      </w:r>
    </w:p>
    <w:p w:rsidR="00C019DD" w:rsidRDefault="00C019DD" w:rsidP="00C019DD">
      <w:pPr>
        <w:pStyle w:val="ConsPlusNormal"/>
        <w:ind w:firstLine="540"/>
        <w:jc w:val="both"/>
      </w:pPr>
      <w:r>
        <w:t xml:space="preserve">з) сведения о биотехнических приемах и технических средствах осуществления </w:t>
      </w:r>
      <w:proofErr w:type="spellStart"/>
      <w:r>
        <w:t>аквакультуры</w:t>
      </w:r>
      <w:proofErr w:type="spellEnd"/>
      <w:r>
        <w:t>;</w:t>
      </w:r>
    </w:p>
    <w:p w:rsidR="00C019DD" w:rsidRDefault="00C019DD" w:rsidP="00C019DD">
      <w:pPr>
        <w:pStyle w:val="ConsPlusNormal"/>
        <w:ind w:firstLine="540"/>
        <w:jc w:val="both"/>
      </w:pPr>
      <w:r>
        <w:t xml:space="preserve">и) сведения о расчетных показателях объемов выращивания объектов </w:t>
      </w:r>
      <w:proofErr w:type="spellStart"/>
      <w:r>
        <w:t>аквакультуры</w:t>
      </w:r>
      <w:proofErr w:type="spellEnd"/>
      <w:r>
        <w:t xml:space="preserve"> и условиях их изъятия;</w:t>
      </w:r>
    </w:p>
    <w:p w:rsidR="00C019DD" w:rsidRDefault="00C019DD" w:rsidP="00C019DD">
      <w:pPr>
        <w:pStyle w:val="ConsPlusNormal"/>
        <w:ind w:firstLine="540"/>
        <w:jc w:val="both"/>
      </w:pPr>
      <w:r>
        <w:t>к) сведения по соблюдению экологических, санитарных, ветеринарных норм и правил;</w:t>
      </w:r>
    </w:p>
    <w:p w:rsidR="00C019DD" w:rsidRDefault="00C019DD" w:rsidP="00C019DD">
      <w:pPr>
        <w:pStyle w:val="ConsPlusNormal"/>
        <w:ind w:firstLine="540"/>
        <w:jc w:val="both"/>
      </w:pPr>
      <w:r>
        <w:t xml:space="preserve">л) мероприятия по защите объектов </w:t>
      </w:r>
      <w:proofErr w:type="spellStart"/>
      <w:r>
        <w:t>аквакультуры</w:t>
      </w:r>
      <w:proofErr w:type="spellEnd"/>
      <w:r>
        <w:t xml:space="preserve"> от болезней, предупреждению их распространения;</w:t>
      </w:r>
    </w:p>
    <w:p w:rsidR="00C019DD" w:rsidRDefault="00C019DD" w:rsidP="00C019DD">
      <w:pPr>
        <w:pStyle w:val="ConsPlusNormal"/>
        <w:ind w:firstLine="540"/>
        <w:jc w:val="both"/>
      </w:pPr>
      <w:r>
        <w:t xml:space="preserve">м) мероприятия по рыбохозяйственной мелиорации водного объекта в целях осуществления </w:t>
      </w:r>
      <w:proofErr w:type="spellStart"/>
      <w:r>
        <w:t>аквакультуры</w:t>
      </w:r>
      <w:proofErr w:type="spellEnd"/>
      <w:r>
        <w:t xml:space="preserve"> (рыбоводства).</w:t>
      </w:r>
    </w:p>
    <w:p w:rsidR="00C019DD" w:rsidRDefault="00C019DD" w:rsidP="00C019DD">
      <w:pPr>
        <w:pStyle w:val="ConsPlusNormal"/>
        <w:ind w:firstLine="540"/>
        <w:jc w:val="both"/>
      </w:pPr>
      <w:r>
        <w:t xml:space="preserve">5. Подготовка проектной документации для рыбоводной инфраструктуры осуществляется в рамках </w:t>
      </w:r>
      <w:hyperlink r:id="rId26" w:history="1">
        <w:r>
          <w:rPr>
            <w:color w:val="0000FF"/>
          </w:rPr>
          <w:t>Положения</w:t>
        </w:r>
      </w:hyperlink>
      <w:r>
        <w:t xml:space="preserve"> о составе разделов проектной документации и требованиях к их содержанию, утвержденным постановлением Правительства Российской Федерации от 16 февраля 2008 г. N 87 (Собрание законодательства Российской Федерации, 2008, N 8, ст. 744; 2009, N 21, ст. 2576; N 52, ст. 6574; </w:t>
      </w:r>
      <w:proofErr w:type="gramStart"/>
      <w:r>
        <w:t xml:space="preserve">2010, N 16, ст. 1920; N 51, ст. 6937; 2011, N 8, ст. 1118; 2012, N 27, ст. 3738; N 32, ст. 4571; 2013, N 17, ст. 2174; N 20, ст. 2478; N 32, ст. 4328; 2014, N 14, ст. 1627; N 50, ст. 7125), с учетом особенностей, предусмотренных </w:t>
      </w:r>
      <w:hyperlink w:anchor="Par115" w:history="1">
        <w:r>
          <w:rPr>
            <w:color w:val="0000FF"/>
          </w:rPr>
          <w:t>пунктом 4</w:t>
        </w:r>
      </w:hyperlink>
      <w:r>
        <w:t xml:space="preserve"> Порядка.</w:t>
      </w:r>
      <w:proofErr w:type="gramEnd"/>
    </w:p>
    <w:p w:rsidR="00C019DD" w:rsidRDefault="00C019DD" w:rsidP="00C019DD">
      <w:pPr>
        <w:pStyle w:val="ConsPlusNormal"/>
        <w:ind w:firstLine="540"/>
        <w:jc w:val="both"/>
      </w:pPr>
      <w:r>
        <w:t xml:space="preserve">6. При формировании проектной документации на объекты капитального строительства производственного и непроизводственного назначения в составе соответствующего раздела проектной документации отражаются результаты оценки воздействия планируемой деятельности на водные биологические ресурсы и среду их обитания с указанием сведений, установленных </w:t>
      </w:r>
      <w:hyperlink w:anchor="Par117" w:history="1">
        <w:r>
          <w:rPr>
            <w:color w:val="0000FF"/>
          </w:rPr>
          <w:t>подпунктом 2 пункта 4</w:t>
        </w:r>
      </w:hyperlink>
      <w:r>
        <w:t xml:space="preserve"> Порядка &lt;1&gt;.</w:t>
      </w:r>
    </w:p>
    <w:p w:rsidR="00C019DD" w:rsidRDefault="00C019DD" w:rsidP="00C019DD">
      <w:pPr>
        <w:pStyle w:val="ConsPlusNormal"/>
        <w:ind w:firstLine="540"/>
        <w:jc w:val="both"/>
      </w:pPr>
      <w:r>
        <w:t>--------------------------------</w:t>
      </w:r>
    </w:p>
    <w:p w:rsidR="00C019DD" w:rsidRDefault="00C019DD" w:rsidP="00C019DD">
      <w:pPr>
        <w:pStyle w:val="ConsPlusNormal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Пункт 25</w:t>
        </w:r>
      </w:hyperlink>
      <w: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87.</w:t>
      </w:r>
    </w:p>
    <w:p w:rsidR="00C019DD" w:rsidRDefault="00C019DD" w:rsidP="00C019DD">
      <w:pPr>
        <w:pStyle w:val="ConsPlusNormal"/>
        <w:jc w:val="both"/>
      </w:pPr>
    </w:p>
    <w:p w:rsidR="00C019DD" w:rsidRDefault="00C019DD" w:rsidP="00C019DD">
      <w:pPr>
        <w:pStyle w:val="ConsPlusNormal"/>
        <w:jc w:val="both"/>
      </w:pPr>
    </w:p>
    <w:p w:rsidR="00C019DD" w:rsidRDefault="00C019DD" w:rsidP="00C019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2C8E" w:rsidRDefault="00122C8E">
      <w:bookmarkStart w:id="6" w:name="_GoBack"/>
      <w:bookmarkEnd w:id="6"/>
    </w:p>
    <w:sectPr w:rsidR="00122C8E" w:rsidSect="00C01DF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DD"/>
    <w:rsid w:val="00122C8E"/>
    <w:rsid w:val="00C0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9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019D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C019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9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019D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C019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2376CF365AA3C77D579B79308681B4D143A8A942115A62AF8E8AF4FE728E89670A61EC0F8CCB9031s7E" TargetMode="External"/><Relationship Id="rId13" Type="http://schemas.openxmlformats.org/officeDocument/2006/relationships/hyperlink" Target="consultantplus://offline/ref=8F2376CF365AA3C77D579B79308681B4D143A3A042175A62AF8E8AF4FE728E89670A61E830s9E" TargetMode="External"/><Relationship Id="rId18" Type="http://schemas.openxmlformats.org/officeDocument/2006/relationships/hyperlink" Target="consultantplus://offline/ref=8F2376CF365AA3C77D579B79308681B4D44BA8AF4D1E0768A7D786F6F97DD19E60436DED0F8CCB39sCE" TargetMode="External"/><Relationship Id="rId26" Type="http://schemas.openxmlformats.org/officeDocument/2006/relationships/hyperlink" Target="consultantplus://offline/ref=8F2376CF365AA3C77D579B79308681B4D143A9AB43115A62AF8E8AF4FE728E89670A61EC0F8CCA9831sF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2376CF365AA3C77D579B79308681B4D143A3A042175A62AF8E8AF4FE728E89670A61EC0F8CCA9031s3E" TargetMode="External"/><Relationship Id="rId7" Type="http://schemas.openxmlformats.org/officeDocument/2006/relationships/hyperlink" Target="consultantplus://offline/ref=8F2376CF365AA3C77D579B79308681B4D143A3AF4E1C5A62AF8E8AF4FE728E89670A61EC0F8CCA9D31s7E" TargetMode="External"/><Relationship Id="rId12" Type="http://schemas.openxmlformats.org/officeDocument/2006/relationships/hyperlink" Target="consultantplus://offline/ref=8F2376CF365AA3C77D579B79308681B4D143A3A042175A62AF8E8AF4FE728E89670A61E830s6E" TargetMode="External"/><Relationship Id="rId17" Type="http://schemas.openxmlformats.org/officeDocument/2006/relationships/hyperlink" Target="consultantplus://offline/ref=8F2376CF365AA3C77D579B79308681B4D143A6A14B125A62AF8E8AF4FE728E89670A61EC0F8CCA9831s7E" TargetMode="External"/><Relationship Id="rId25" Type="http://schemas.openxmlformats.org/officeDocument/2006/relationships/hyperlink" Target="consultantplus://offline/ref=8F2376CF365AA3C77D579B79308681B4D14FA7A94A145A62AF8E8AF4FE728E89670A61EC0F8CCA9831s4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2376CF365AA3C77D579B79308681B4D14CA9AB4F1D5A62AF8E8AF4FE728E89670A61EF0638sEE" TargetMode="External"/><Relationship Id="rId20" Type="http://schemas.openxmlformats.org/officeDocument/2006/relationships/hyperlink" Target="consultantplus://offline/ref=8F2376CF365AA3C77D579B79308681B4D14CA9AB4F1D5A62AF8E8AF4FE37s2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2376CF365AA3C77D579B79308681B4D143A3AF4E1C5A62AF8E8AF4FE728E89670A61EC0F8CCA9D31s6E" TargetMode="External"/><Relationship Id="rId11" Type="http://schemas.openxmlformats.org/officeDocument/2006/relationships/hyperlink" Target="consultantplus://offline/ref=8F2376CF365AA3C77D579B79308681B4D143A3AF4E1C5A62AF8E8AF4FE728E89670A61EC0F8CCA9A31sFE" TargetMode="External"/><Relationship Id="rId24" Type="http://schemas.openxmlformats.org/officeDocument/2006/relationships/hyperlink" Target="consultantplus://offline/ref=8F2376CF365AA3C77D579B79308681B4D14FA2AA43165A62AF8E8AF4FE728E89670A61EC0F8CCA9931sF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F2376CF365AA3C77D579B79308681B4D14CA9AB4F1D5A62AF8E8AF4FE728E89670A61EE0E38s4E" TargetMode="External"/><Relationship Id="rId23" Type="http://schemas.openxmlformats.org/officeDocument/2006/relationships/hyperlink" Target="consultantplus://offline/ref=8F2376CF365AA3C77D579B79308681B4D14CA9AB4C145A62AF8E8AF4FE37s2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F2376CF365AA3C77D579B79308681B4D143A8A942115A62AF8E8AF4FE728E89670A61EC0F8CC89931s7E" TargetMode="External"/><Relationship Id="rId19" Type="http://schemas.openxmlformats.org/officeDocument/2006/relationships/hyperlink" Target="consultantplus://offline/ref=8F2376CF365AA3C77D579B79308681B4D44BA8AF4D1E0768A7D786F6F97DD19E60436DED0F8CC839s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2376CF365AA3C77D579B79308681B4D143A8A942115A62AF8E8AF4FE728E89670A61EC0F8CCB9031sFE" TargetMode="External"/><Relationship Id="rId14" Type="http://schemas.openxmlformats.org/officeDocument/2006/relationships/hyperlink" Target="consultantplus://offline/ref=8F2376CF365AA3C77D579B79308681B4D14CA9AB4F1D5A62AF8E8AF4FE728E89670A61EC0F8CCC9B31s5E" TargetMode="External"/><Relationship Id="rId22" Type="http://schemas.openxmlformats.org/officeDocument/2006/relationships/hyperlink" Target="consultantplus://offline/ref=8F2376CF365AA3C77D579B79308681B4D14CA9AB4C145A62AF8E8AF4FE37s2E" TargetMode="External"/><Relationship Id="rId27" Type="http://schemas.openxmlformats.org/officeDocument/2006/relationships/hyperlink" Target="consultantplus://offline/ref=8F2376CF365AA3C77D579B79308681B4D143A9AB43115A62AF8E8AF4FE728E89670A61EC0F8CC99D31s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3023</Words>
  <Characters>17232</Characters>
  <Application>Microsoft Office Word</Application>
  <DocSecurity>0</DocSecurity>
  <Lines>143</Lines>
  <Paragraphs>40</Paragraphs>
  <ScaleCrop>false</ScaleCrop>
  <Company/>
  <LinksUpToDate>false</LinksUpToDate>
  <CharactersWithSpaces>20215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1</cp:revision>
  <dcterms:created xsi:type="dcterms:W3CDTF">2015-12-02T04:44:00Z</dcterms:created>
  <dcterms:modified xsi:type="dcterms:W3CDTF">2015-12-02T04:45:00Z</dcterms:modified>
</cp:coreProperties>
</file>