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0EF4" w:rsidTr="00601B1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720EF4" w:rsidRDefault="00720E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И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НЕКОТОРЫЕ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и от 3 декабря 2012 г. </w:t>
      </w:r>
      <w:hyperlink r:id="rId6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  <w:proofErr w:type="gramEnd"/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12, ст. 1391; 2013, N 40, ст. 5044; N 49, ст. 6399) и в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720EF4" w:rsidRDefault="00601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720EF4">
          <w:rPr>
            <w:rFonts w:ascii="Calibri" w:hAnsi="Calibri" w:cs="Calibri"/>
            <w:color w:val="0000FF"/>
          </w:rPr>
          <w:t>подпункты "б"</w:t>
        </w:r>
      </w:hyperlink>
      <w:r w:rsidR="00720EF4">
        <w:rPr>
          <w:rFonts w:ascii="Calibri" w:hAnsi="Calibri" w:cs="Calibri"/>
        </w:rPr>
        <w:t xml:space="preserve"> - </w:t>
      </w:r>
      <w:hyperlink r:id="rId11" w:history="1">
        <w:r w:rsidR="00720EF4">
          <w:rPr>
            <w:rFonts w:ascii="Calibri" w:hAnsi="Calibri" w:cs="Calibri"/>
            <w:color w:val="0000FF"/>
          </w:rPr>
          <w:t>"и" пункта 1</w:t>
        </w:r>
      </w:hyperlink>
      <w:r w:rsidR="00720EF4">
        <w:rPr>
          <w:rFonts w:ascii="Calibri" w:hAnsi="Calibri" w:cs="Calibri"/>
        </w:rPr>
        <w:t xml:space="preserve"> признать утратившими силу;</w:t>
      </w:r>
    </w:p>
    <w:p w:rsidR="00720EF4" w:rsidRDefault="00601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720EF4">
          <w:rPr>
            <w:rFonts w:ascii="Calibri" w:hAnsi="Calibri" w:cs="Calibri"/>
            <w:color w:val="0000FF"/>
          </w:rPr>
          <w:t>пункт 2</w:t>
        </w:r>
      </w:hyperlink>
      <w:r w:rsidR="00720EF4">
        <w:rPr>
          <w:rFonts w:ascii="Calibri" w:hAnsi="Calibri" w:cs="Calibri"/>
        </w:rPr>
        <w:t xml:space="preserve"> изложить в следующей редакции: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Calibri" w:hAnsi="Calibri" w:cs="Calibr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20EF4" w:rsidRDefault="00601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720EF4">
          <w:rPr>
            <w:rFonts w:ascii="Calibri" w:hAnsi="Calibri" w:cs="Calibri"/>
            <w:color w:val="0000FF"/>
          </w:rPr>
          <w:t>пункт 3</w:t>
        </w:r>
      </w:hyperlink>
      <w:r w:rsidR="00720EF4">
        <w:rPr>
          <w:rFonts w:ascii="Calibri" w:hAnsi="Calibri" w:cs="Calibri"/>
        </w:rPr>
        <w:t xml:space="preserve"> признать утратившим силу;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</w:t>
      </w:r>
      <w:r>
        <w:rPr>
          <w:rFonts w:ascii="Calibri" w:hAnsi="Calibri" w:cs="Calibri"/>
        </w:rPr>
        <w:lastRenderedPageBreak/>
        <w:t xml:space="preserve">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Calibri" w:hAnsi="Calibri" w:cs="Calibri"/>
        </w:rPr>
        <w:t xml:space="preserve">2012, N 12, ст. 1391; 2013, N 14, ст. 1670; N 40, ст. 5044; N 49, ст. 6399) 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720EF4" w:rsidRDefault="00601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720EF4">
          <w:rPr>
            <w:rFonts w:ascii="Calibri" w:hAnsi="Calibri" w:cs="Calibri"/>
            <w:color w:val="0000FF"/>
          </w:rPr>
          <w:t>подпункты "б"</w:t>
        </w:r>
      </w:hyperlink>
      <w:r w:rsidR="00720EF4">
        <w:rPr>
          <w:rFonts w:ascii="Calibri" w:hAnsi="Calibri" w:cs="Calibri"/>
        </w:rPr>
        <w:t xml:space="preserve"> - </w:t>
      </w:r>
      <w:hyperlink r:id="rId22" w:history="1">
        <w:r w:rsidR="00720EF4">
          <w:rPr>
            <w:rFonts w:ascii="Calibri" w:hAnsi="Calibri" w:cs="Calibri"/>
            <w:color w:val="0000FF"/>
          </w:rPr>
          <w:t>"д" пункта 1</w:t>
        </w:r>
      </w:hyperlink>
      <w:r w:rsidR="00720EF4">
        <w:rPr>
          <w:rFonts w:ascii="Calibri" w:hAnsi="Calibri" w:cs="Calibri"/>
        </w:rPr>
        <w:t xml:space="preserve"> признать утратившими силу;</w:t>
      </w:r>
    </w:p>
    <w:p w:rsidR="00720EF4" w:rsidRDefault="00601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720EF4">
          <w:rPr>
            <w:rFonts w:ascii="Calibri" w:hAnsi="Calibri" w:cs="Calibri"/>
            <w:color w:val="0000FF"/>
          </w:rPr>
          <w:t>пункт 2</w:t>
        </w:r>
      </w:hyperlink>
      <w:r w:rsidR="00720EF4">
        <w:rPr>
          <w:rFonts w:ascii="Calibri" w:hAnsi="Calibri" w:cs="Calibri"/>
        </w:rPr>
        <w:t xml:space="preserve"> изложить в следующей редакции: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40, ст. 5044) изменение, изложив </w:t>
      </w:r>
      <w:hyperlink r:id="rId26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  <w:proofErr w:type="gramEnd"/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Calibri" w:hAnsi="Calibri" w:cs="Calibri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9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lastRenderedPageBreak/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3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0"/>
      <w:bookmarkEnd w:id="1"/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01B15" w:rsidRDefault="00601B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</w:rPr>
        <w:lastRenderedPageBreak/>
        <w:t>Утверждена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20EF4" w:rsidSect="009D3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720EF4" w:rsidRDefault="00720EF4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720EF4" w:rsidRDefault="00720EF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20EF4" w:rsidRDefault="00720EF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20EF4" w:rsidRDefault="00720EF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20EF4" w:rsidRDefault="00720EF4">
      <w:pPr>
        <w:pStyle w:val="ConsPlusNonformat"/>
        <w:jc w:val="both"/>
      </w:pPr>
    </w:p>
    <w:p w:rsidR="00720EF4" w:rsidRDefault="00720EF4">
      <w:pPr>
        <w:pStyle w:val="ConsPlusNonformat"/>
        <w:jc w:val="both"/>
      </w:pPr>
      <w:bookmarkStart w:id="3" w:name="Par71"/>
      <w:bookmarkEnd w:id="3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720EF4" w:rsidRDefault="00720EF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20EF4" w:rsidRDefault="00720EF4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720EF4" w:rsidRDefault="00720EF4">
      <w:pPr>
        <w:pStyle w:val="ConsPlusNonformat"/>
        <w:jc w:val="both"/>
      </w:pPr>
    </w:p>
    <w:p w:rsidR="00720EF4" w:rsidRDefault="00720EF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20EF4" w:rsidRDefault="00720EF4">
      <w:pPr>
        <w:pStyle w:val="ConsPlusNonformat"/>
        <w:jc w:val="both"/>
      </w:pPr>
      <w:r>
        <w:t>__________________________________________________________________________,</w:t>
      </w:r>
    </w:p>
    <w:p w:rsidR="00720EF4" w:rsidRDefault="00720EF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720EF4" w:rsidRDefault="00720EF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20EF4" w:rsidRDefault="00720EF4">
      <w:pPr>
        <w:pStyle w:val="ConsPlusNonformat"/>
        <w:jc w:val="both"/>
      </w:pPr>
      <w:r>
        <w:t>___________________________________________________________________________</w:t>
      </w:r>
    </w:p>
    <w:p w:rsidR="00720EF4" w:rsidRDefault="00720EF4">
      <w:pPr>
        <w:pStyle w:val="ConsPlusNonformat"/>
        <w:jc w:val="both"/>
      </w:pPr>
      <w:r>
        <w:t>___________________________________________________________________________</w:t>
      </w:r>
    </w:p>
    <w:p w:rsidR="00720EF4" w:rsidRDefault="00720EF4">
      <w:pPr>
        <w:pStyle w:val="ConsPlusNonformat"/>
        <w:jc w:val="both"/>
      </w:pPr>
      <w:r>
        <w:t>__________________________________________________________________________,</w:t>
      </w:r>
    </w:p>
    <w:p w:rsidR="00720EF4" w:rsidRDefault="00720EF4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720EF4" w:rsidRDefault="00720EF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20EF4" w:rsidRDefault="00720EF4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720EF4" w:rsidRDefault="00720EF4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720EF4" w:rsidRDefault="00720EF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20EF4" w:rsidRDefault="00720EF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20EF4" w:rsidRDefault="00720EF4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720EF4" w:rsidRDefault="00720EF4">
      <w:pPr>
        <w:pStyle w:val="ConsPlusNonformat"/>
        <w:jc w:val="both"/>
      </w:pPr>
      <w:r>
        <w:t>___________________________________________________________________________</w:t>
      </w:r>
    </w:p>
    <w:p w:rsidR="00720EF4" w:rsidRDefault="00720EF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720EF4" w:rsidRDefault="00720EF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20EF4" w:rsidRDefault="00720EF4">
      <w:pPr>
        <w:pStyle w:val="ConsPlusNonformat"/>
        <w:jc w:val="both"/>
      </w:pPr>
      <w:r>
        <w:t>___________________________________________________________________________</w:t>
      </w:r>
    </w:p>
    <w:p w:rsidR="00720EF4" w:rsidRDefault="00720EF4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720EF4" w:rsidRDefault="00720EF4">
      <w:pPr>
        <w:pStyle w:val="ConsPlusNonformat"/>
        <w:jc w:val="both"/>
      </w:pPr>
      <w:r>
        <w:t xml:space="preserve">                          (замещаемая) должность)</w:t>
      </w:r>
    </w:p>
    <w:p w:rsidR="00720EF4" w:rsidRDefault="00720EF4">
      <w:pPr>
        <w:pStyle w:val="ConsPlusNonformat"/>
        <w:jc w:val="both"/>
      </w:pPr>
      <w:r>
        <w:t>___________________________________________________________________________</w:t>
      </w:r>
    </w:p>
    <w:p w:rsidR="00720EF4" w:rsidRDefault="00720EF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20EF4" w:rsidRDefault="00720EF4">
      <w:pPr>
        <w:pStyle w:val="ConsPlusNonformat"/>
        <w:jc w:val="both"/>
      </w:pPr>
      <w:r>
        <w:t>___________________________________________________________________________</w:t>
      </w:r>
    </w:p>
    <w:p w:rsidR="00720EF4" w:rsidRDefault="00720EF4">
      <w:pPr>
        <w:pStyle w:val="ConsPlusNonformat"/>
        <w:jc w:val="both"/>
      </w:pPr>
      <w:r>
        <w:t>___________________________________________________________________________</w:t>
      </w:r>
    </w:p>
    <w:p w:rsidR="00720EF4" w:rsidRDefault="00720EF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20EF4" w:rsidRDefault="00720EF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20EF4" w:rsidRDefault="00720EF4">
      <w:pPr>
        <w:pStyle w:val="ConsPlusNonformat"/>
        <w:jc w:val="both"/>
      </w:pPr>
      <w:r>
        <w:t>___________________________________________________________________________</w:t>
      </w:r>
    </w:p>
    <w:p w:rsidR="00720EF4" w:rsidRDefault="00720EF4">
      <w:pPr>
        <w:pStyle w:val="ConsPlusNonformat"/>
        <w:jc w:val="both"/>
      </w:pPr>
      <w:r>
        <w:t xml:space="preserve">                         (фамилия, имя, отчество)</w:t>
      </w:r>
    </w:p>
    <w:p w:rsidR="00720EF4" w:rsidRDefault="00720EF4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720EF4" w:rsidRDefault="00720EF4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720EF4" w:rsidRDefault="00720EF4">
      <w:pPr>
        <w:pStyle w:val="ConsPlusNonformat"/>
        <w:jc w:val="both"/>
      </w:pPr>
    </w:p>
    <w:p w:rsidR="00720EF4" w:rsidRDefault="00720EF4">
      <w:pPr>
        <w:pStyle w:val="ConsPlusNonformat"/>
        <w:jc w:val="both"/>
      </w:pPr>
      <w:bookmarkStart w:id="4" w:name="Par106"/>
      <w:bookmarkEnd w:id="4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20E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720E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20E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pStyle w:val="ConsPlusNonformat"/>
        <w:jc w:val="both"/>
      </w:pPr>
      <w:bookmarkStart w:id="5" w:name="Par142"/>
      <w:bookmarkEnd w:id="5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20E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720EF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20EF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pStyle w:val="ConsPlusNonformat"/>
        <w:jc w:val="both"/>
      </w:pPr>
      <w:bookmarkStart w:id="6" w:name="Par223"/>
      <w:bookmarkEnd w:id="6"/>
      <w:r>
        <w:t xml:space="preserve">    Раздел 3. Сведения об имуществе</w:t>
      </w:r>
    </w:p>
    <w:p w:rsidR="00720EF4" w:rsidRDefault="00720EF4">
      <w:pPr>
        <w:pStyle w:val="ConsPlusNonformat"/>
        <w:jc w:val="both"/>
      </w:pPr>
    </w:p>
    <w:p w:rsidR="00720EF4" w:rsidRDefault="00720EF4">
      <w:pPr>
        <w:pStyle w:val="ConsPlusNonformat"/>
        <w:jc w:val="both"/>
      </w:pPr>
      <w:bookmarkStart w:id="7" w:name="Par225"/>
      <w:bookmarkEnd w:id="7"/>
      <w:r>
        <w:t xml:space="preserve">    3.1. Недвижимое имущество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20E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наименование </w:t>
            </w:r>
            <w:r>
              <w:rPr>
                <w:rFonts w:ascii="Calibri" w:hAnsi="Calibri" w:cs="Calibri"/>
              </w:rPr>
              <w:lastRenderedPageBreak/>
              <w:t>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</w:t>
            </w:r>
            <w:r>
              <w:rPr>
                <w:rFonts w:ascii="Calibri" w:hAnsi="Calibri" w:cs="Calibri"/>
              </w:rPr>
              <w:lastRenderedPageBreak/>
              <w:t xml:space="preserve">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720E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20E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pStyle w:val="ConsPlusNonformat"/>
        <w:jc w:val="both"/>
      </w:pPr>
      <w:bookmarkStart w:id="8" w:name="Par320"/>
      <w:bookmarkEnd w:id="8"/>
      <w:r>
        <w:t xml:space="preserve">    3.2. Транспортные средства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20E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720E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20E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pStyle w:val="ConsPlusNonformat"/>
        <w:jc w:val="both"/>
      </w:pPr>
      <w:bookmarkStart w:id="9" w:name="Par393"/>
      <w:bookmarkEnd w:id="9"/>
      <w:r>
        <w:t xml:space="preserve">    Раздел 4. Сведения о счетах в банках и иных кредитных организациях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20E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720E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20E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pStyle w:val="ConsPlusNonformat"/>
        <w:jc w:val="both"/>
      </w:pPr>
      <w:bookmarkStart w:id="10" w:name="Par426"/>
      <w:bookmarkEnd w:id="10"/>
      <w:r>
        <w:t xml:space="preserve">    Раздел 5. Сведения о ценных бумагах</w:t>
      </w:r>
    </w:p>
    <w:p w:rsidR="00720EF4" w:rsidRDefault="00720EF4">
      <w:pPr>
        <w:pStyle w:val="ConsPlusNonformat"/>
        <w:jc w:val="both"/>
      </w:pPr>
    </w:p>
    <w:p w:rsidR="00720EF4" w:rsidRDefault="00720EF4">
      <w:pPr>
        <w:pStyle w:val="ConsPlusNonformat"/>
        <w:jc w:val="both"/>
      </w:pPr>
      <w:bookmarkStart w:id="11" w:name="Par428"/>
      <w:bookmarkEnd w:id="11"/>
      <w:r>
        <w:t xml:space="preserve">    5.1. Акции и иное участие в коммерческих организациях и фондах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20E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</w:t>
            </w:r>
            <w:r>
              <w:rPr>
                <w:rFonts w:ascii="Calibri" w:hAnsi="Calibri" w:cs="Calibri"/>
              </w:rPr>
              <w:lastRenderedPageBreak/>
              <w:t xml:space="preserve">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720E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20E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pStyle w:val="ConsPlusNonformat"/>
        <w:jc w:val="both"/>
      </w:pPr>
      <w:bookmarkStart w:id="12" w:name="Par473"/>
      <w:bookmarkEnd w:id="12"/>
      <w:r>
        <w:t xml:space="preserve">   5.2. Иные ценные бумаги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720EF4" w:rsidRDefault="00720EF4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720EF4" w:rsidRDefault="00720EF4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720EF4" w:rsidRDefault="00720EF4">
      <w:pPr>
        <w:pStyle w:val="ConsPlusNonformat"/>
        <w:jc w:val="both"/>
      </w:pPr>
      <w:r>
        <w:t>______________________________________.</w:t>
      </w:r>
    </w:p>
    <w:p w:rsidR="00720EF4" w:rsidRDefault="00720EF4">
      <w:pPr>
        <w:pStyle w:val="ConsPlusNonformat"/>
        <w:jc w:val="both"/>
      </w:pPr>
    </w:p>
    <w:p w:rsidR="00720EF4" w:rsidRDefault="00720EF4">
      <w:pPr>
        <w:pStyle w:val="ConsPlusNonformat"/>
        <w:jc w:val="both"/>
      </w:pPr>
      <w:bookmarkStart w:id="13" w:name="Par529"/>
      <w:bookmarkEnd w:id="13"/>
      <w:r>
        <w:t xml:space="preserve">    Раздел 6. Сведения об обязательствах имущественного характера</w:t>
      </w:r>
    </w:p>
    <w:p w:rsidR="00720EF4" w:rsidRDefault="00720EF4">
      <w:pPr>
        <w:pStyle w:val="ConsPlusNonformat"/>
        <w:jc w:val="both"/>
      </w:pPr>
    </w:p>
    <w:p w:rsidR="00720EF4" w:rsidRDefault="00720EF4">
      <w:pPr>
        <w:pStyle w:val="ConsPlusNonformat"/>
        <w:jc w:val="both"/>
      </w:pPr>
      <w:bookmarkStart w:id="14" w:name="Par531"/>
      <w:bookmarkEnd w:id="14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pStyle w:val="ConsPlusNonformat"/>
        <w:jc w:val="both"/>
      </w:pPr>
      <w:bookmarkStart w:id="15" w:name="Par564"/>
      <w:bookmarkEnd w:id="15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20E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720E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20E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0EF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0EF4" w:rsidRDefault="007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20EF4" w:rsidRDefault="00720EF4">
      <w:pPr>
        <w:pStyle w:val="ConsPlusNonformat"/>
        <w:jc w:val="both"/>
      </w:pPr>
    </w:p>
    <w:p w:rsidR="00720EF4" w:rsidRDefault="00720EF4">
      <w:pPr>
        <w:pStyle w:val="ConsPlusNonformat"/>
        <w:jc w:val="both"/>
      </w:pPr>
      <w:r>
        <w:t>"__" _______________ 20__ г. ______________________________________________</w:t>
      </w:r>
    </w:p>
    <w:p w:rsidR="00720EF4" w:rsidRDefault="00720EF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20EF4" w:rsidRDefault="00720EF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20EF4" w:rsidRDefault="00720EF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20EF4" w:rsidRDefault="00720EF4">
      <w:pPr>
        <w:pStyle w:val="ConsPlusNonformat"/>
        <w:jc w:val="both"/>
        <w:sectPr w:rsidR="00720EF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5"/>
      <w:bookmarkEnd w:id="1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6"/>
      <w:bookmarkEnd w:id="17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7"/>
      <w:bookmarkEnd w:id="1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08"/>
      <w:bookmarkEnd w:id="19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09"/>
      <w:bookmarkEnd w:id="20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0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0"/>
      <w:bookmarkEnd w:id="2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1"/>
      <w:bookmarkEnd w:id="22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2"/>
      <w:bookmarkEnd w:id="23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3"/>
      <w:bookmarkEnd w:id="24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4"/>
      <w:bookmarkEnd w:id="25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5"/>
      <w:bookmarkEnd w:id="26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6"/>
      <w:bookmarkEnd w:id="27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7"/>
      <w:bookmarkEnd w:id="28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18"/>
      <w:bookmarkEnd w:id="29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19"/>
      <w:bookmarkEnd w:id="30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0"/>
      <w:bookmarkEnd w:id="31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1"/>
      <w:bookmarkEnd w:id="32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основание приобретения доли участия (учредительный договор, </w:t>
      </w:r>
      <w:r>
        <w:rPr>
          <w:rFonts w:ascii="Calibri" w:hAnsi="Calibri" w:cs="Calibri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2"/>
      <w:bookmarkEnd w:id="33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3"/>
      <w:bookmarkEnd w:id="34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4"/>
      <w:bookmarkEnd w:id="35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5"/>
      <w:bookmarkEnd w:id="36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6"/>
      <w:bookmarkEnd w:id="37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7"/>
      <w:bookmarkEnd w:id="38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28"/>
      <w:bookmarkEnd w:id="39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29"/>
      <w:bookmarkEnd w:id="40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0"/>
      <w:bookmarkEnd w:id="41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1"/>
      <w:bookmarkEnd w:id="42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2"/>
      <w:bookmarkEnd w:id="43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633"/>
      <w:bookmarkEnd w:id="44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EF4" w:rsidRDefault="00720E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2437" w:rsidRDefault="003B2437"/>
    <w:sectPr w:rsidR="003B243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4"/>
    <w:rsid w:val="003B2437"/>
    <w:rsid w:val="00601B15"/>
    <w:rsid w:val="007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0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0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1ECEE5BDA12E8C24D5F4A99ECE48602EFA4390B0DBB8C8A24B86584209498376E7CD4E697A9A3u8e0H" TargetMode="External"/><Relationship Id="rId13" Type="http://schemas.openxmlformats.org/officeDocument/2006/relationships/hyperlink" Target="consultantplus://offline/ref=DBE1ECEE5BDA12E8C24D5F4A99ECE48602EFA4390B0DBB8C8A24B86584209498376E7CD4E697A9A0u8eCH" TargetMode="External"/><Relationship Id="rId18" Type="http://schemas.openxmlformats.org/officeDocument/2006/relationships/hyperlink" Target="consultantplus://offline/ref=DBE1ECEE5BDA12E8C24D5F4A99ECE48602EFA439030FBB8C8A24B86584u2e0H" TargetMode="External"/><Relationship Id="rId26" Type="http://schemas.openxmlformats.org/officeDocument/2006/relationships/hyperlink" Target="consultantplus://offline/ref=DBE1ECEE5BDA12E8C24D5F4A99ECE48602ECA23A020FBB8C8A24B86584209498376E7CD4E697A9A1u8e3H" TargetMode="External"/><Relationship Id="rId39" Type="http://schemas.openxmlformats.org/officeDocument/2006/relationships/hyperlink" Target="consultantplus://offline/ref=DBE1ECEE5BDA12E8C24D5F4A99ECE48602EAA83A0F09BB8C8A24B86584209498376E7CD4E697A9A3u8e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E1ECEE5BDA12E8C24D5F4A99ECE48602EFA439030FBB8C8A24B86584209498376E7CD4E697A9A1u8eDH" TargetMode="External"/><Relationship Id="rId34" Type="http://schemas.openxmlformats.org/officeDocument/2006/relationships/hyperlink" Target="consultantplus://offline/ref=DBE1ECEE5BDA12E8C24D5F4A99ECE48602EFA63B0B0ABB8C8A24B86584209498376E7CD4E697A9A3u8e0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BE1ECEE5BDA12E8C24D5F4A99ECE48602EFA4390B0DBB8C8A24B86584u2e0H" TargetMode="External"/><Relationship Id="rId12" Type="http://schemas.openxmlformats.org/officeDocument/2006/relationships/hyperlink" Target="consultantplus://offline/ref=DBE1ECEE5BDA12E8C24D5F4A99ECE48602EFA4390B0DBB8C8A24B86584209498376E7CD4E697A9A0u8e3H" TargetMode="External"/><Relationship Id="rId17" Type="http://schemas.openxmlformats.org/officeDocument/2006/relationships/hyperlink" Target="consultantplus://offline/ref=DBE1ECEE5BDA12E8C24D5F4A99ECE48602EFA4390B0DBB8C8A24B86584209498376E7CD4E697A9A2u8e6H" TargetMode="External"/><Relationship Id="rId25" Type="http://schemas.openxmlformats.org/officeDocument/2006/relationships/hyperlink" Target="consultantplus://offline/ref=DBE1ECEE5BDA12E8C24D5F4A99ECE48602ECA23A020FBB8C8A24B86584u2e0H" TargetMode="External"/><Relationship Id="rId33" Type="http://schemas.openxmlformats.org/officeDocument/2006/relationships/hyperlink" Target="consultantplus://offline/ref=DBE1ECEE5BDA12E8C24D5F4A99ECE48602EFA63B0B0ABB8C8A24B86584209498376E7CD4E697A9A3u8e7H" TargetMode="External"/><Relationship Id="rId38" Type="http://schemas.openxmlformats.org/officeDocument/2006/relationships/hyperlink" Target="consultantplus://offline/ref=DBE1ECEE5BDA12E8C24D5F4A99ECE48602ECA53D0B01BB8C8A24B86584u2e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E1ECEE5BDA12E8C24D5F4A99ECE48602EFA4390B0DBB8C8A24B86584209498376E7CD4E696A8A7u8e0H" TargetMode="External"/><Relationship Id="rId20" Type="http://schemas.openxmlformats.org/officeDocument/2006/relationships/hyperlink" Target="consultantplus://offline/ref=DBE1ECEE5BDA12E8C24D5F4A99ECE48602EFA439030FBB8C8A24B86584u2e0H" TargetMode="External"/><Relationship Id="rId29" Type="http://schemas.openxmlformats.org/officeDocument/2006/relationships/hyperlink" Target="consultantplus://offline/ref=DBE1ECEE5BDA12E8C24D5F4A99ECE48602EFA63B0B0ABB8C8A24B86584209498376E7CD4E697A9A1u8e3H" TargetMode="External"/><Relationship Id="rId41" Type="http://schemas.openxmlformats.org/officeDocument/2006/relationships/hyperlink" Target="consultantplus://offline/ref=DBE1ECEE5BDA12E8C24D5F4A99ECE48602EDA5360301BB8C8A24B86584209498376E7CD4E697A9A2u8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1ECEE5BDA12E8C24D5F4A99ECE48602EAA83A0F09BB8C8A24B86584u2e0H" TargetMode="External"/><Relationship Id="rId11" Type="http://schemas.openxmlformats.org/officeDocument/2006/relationships/hyperlink" Target="consultantplus://offline/ref=DBE1ECEE5BDA12E8C24D5F4A99ECE48602EFA4390B0DBB8C8A24B86584209498376E7CD4E697A9A0u8e2H" TargetMode="External"/><Relationship Id="rId24" Type="http://schemas.openxmlformats.org/officeDocument/2006/relationships/hyperlink" Target="consultantplus://offline/ref=DBE1ECEE5BDA12E8C24D5F4A99ECE48602EFA439030FBB8C8A24B86584209498376E7CD4E697A9A3u8e3H" TargetMode="External"/><Relationship Id="rId32" Type="http://schemas.openxmlformats.org/officeDocument/2006/relationships/hyperlink" Target="consultantplus://offline/ref=DBE1ECEE5BDA12E8C24D5F4A99ECE48602EFA63B0B0ABB8C8A24B86584209498376E7CD4E697A9A3u8e6H" TargetMode="External"/><Relationship Id="rId37" Type="http://schemas.openxmlformats.org/officeDocument/2006/relationships/hyperlink" Target="consultantplus://offline/ref=DBE1ECEE5BDA12E8C24D5F4A99ECE48602ECA53D0B01BB8C8A24B86584209498376E7CD4E697A9A2u8e1H" TargetMode="External"/><Relationship Id="rId40" Type="http://schemas.openxmlformats.org/officeDocument/2006/relationships/hyperlink" Target="consultantplus://offline/ref=DBE1ECEE5BDA12E8C24D5F4A99ECE48602EAA83A0F09BB8C8A24B86584209498376E7CD4E697A9A3u8e3H" TargetMode="External"/><Relationship Id="rId5" Type="http://schemas.openxmlformats.org/officeDocument/2006/relationships/hyperlink" Target="consultantplus://offline/ref=DBE1ECEE5BDA12E8C24D5F4A99ECE48602ECA6360800BB8C8A24B86584u2e0H" TargetMode="External"/><Relationship Id="rId15" Type="http://schemas.openxmlformats.org/officeDocument/2006/relationships/hyperlink" Target="consultantplus://offline/ref=DBE1ECEE5BDA12E8C24D5F4A99ECE48602EFA4390B0DBB8C8A24B86584209498376E7CD4E697A9A3u8e3H" TargetMode="External"/><Relationship Id="rId23" Type="http://schemas.openxmlformats.org/officeDocument/2006/relationships/hyperlink" Target="consultantplus://offline/ref=DBE1ECEE5BDA12E8C24D5F4A99ECE48602EFA439030FBB8C8A24B86584209498376E7CD4E697A9A0u8e7H" TargetMode="External"/><Relationship Id="rId28" Type="http://schemas.openxmlformats.org/officeDocument/2006/relationships/hyperlink" Target="consultantplus://offline/ref=DBE1ECEE5BDA12E8C24D5F4A99ECE48602EFA63B0B0ABB8C8A24B86584u2e0H" TargetMode="External"/><Relationship Id="rId36" Type="http://schemas.openxmlformats.org/officeDocument/2006/relationships/hyperlink" Target="consultantplus://offline/ref=DBE1ECEE5BDA12E8C24D5F4A99ECE48602ECA53D0B01BB8C8A24B86584u2e0H" TargetMode="External"/><Relationship Id="rId10" Type="http://schemas.openxmlformats.org/officeDocument/2006/relationships/hyperlink" Target="consultantplus://offline/ref=DBE1ECEE5BDA12E8C24D5F4A99ECE48602EFA4390B0DBB8C8A24B86584209498376E7CD4E697A9A1u8eDH" TargetMode="External"/><Relationship Id="rId19" Type="http://schemas.openxmlformats.org/officeDocument/2006/relationships/hyperlink" Target="consultantplus://offline/ref=DBE1ECEE5BDA12E8C24D5F4A99ECE48602EFA439030FBB8C8A24B86584209498376E7CD4E697A9A3u8e0H" TargetMode="External"/><Relationship Id="rId31" Type="http://schemas.openxmlformats.org/officeDocument/2006/relationships/hyperlink" Target="consultantplus://offline/ref=DBE1ECEE5BDA12E8C24D5F4A99ECE48602EFA63B0B0ABB8C8A24B86584209498376E7CD4E697A9A3u8e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1ECEE5BDA12E8C24D5F4A99ECE48602EFA4390B0DBB8C8A24B86584u2e0H" TargetMode="External"/><Relationship Id="rId14" Type="http://schemas.openxmlformats.org/officeDocument/2006/relationships/hyperlink" Target="consultantplus://offline/ref=DBE1ECEE5BDA12E8C24D5F4A99ECE48602EFA4390B0DBB8C8A24B86584209498376E7CD4E697A9A3u8e0H" TargetMode="External"/><Relationship Id="rId22" Type="http://schemas.openxmlformats.org/officeDocument/2006/relationships/hyperlink" Target="consultantplus://offline/ref=DBE1ECEE5BDA12E8C24D5F4A99ECE48602EFA439030FBB8C8A24B86584209498376E7CD4E697A9A0u8e6H" TargetMode="External"/><Relationship Id="rId27" Type="http://schemas.openxmlformats.org/officeDocument/2006/relationships/hyperlink" Target="consultantplus://offline/ref=DBE1ECEE5BDA12E8C24D5F4A99ECE48602EFA439030FBB8C8A24B86584209498376E7CD4E697A9A3u8e0H" TargetMode="External"/><Relationship Id="rId30" Type="http://schemas.openxmlformats.org/officeDocument/2006/relationships/hyperlink" Target="consultantplus://offline/ref=DBE1ECEE5BDA12E8C24D5F4A99ECE48602EFA63B0B0ABB8C8A24B86584209498376E7CD4E697A9A3u8e4H" TargetMode="External"/><Relationship Id="rId35" Type="http://schemas.openxmlformats.org/officeDocument/2006/relationships/hyperlink" Target="consultantplus://offline/ref=DBE1ECEE5BDA12E8C24D5F4A99ECE48602EFA63B0B0ABB8C8A24B86584209498376E7CD4E697A9A2u8e4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3922</Words>
  <Characters>22357</Characters>
  <Application>Microsoft Office Word</Application>
  <DocSecurity>0</DocSecurity>
  <Lines>186</Lines>
  <Paragraphs>52</Paragraphs>
  <ScaleCrop>false</ScaleCrop>
  <Company/>
  <LinksUpToDate>false</LinksUpToDate>
  <CharactersWithSpaces>26227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2</cp:revision>
  <dcterms:created xsi:type="dcterms:W3CDTF">2014-10-15T07:30:00Z</dcterms:created>
  <dcterms:modified xsi:type="dcterms:W3CDTF">2014-10-15T07:32:00Z</dcterms:modified>
</cp:coreProperties>
</file>